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ΣΧΕΔΙΟ ΝΟΜΟΥ ΤΟΥ ΥΠΟΥΡΓΕΙΟΥ ΕΡΓΑΣΙΑΣ ΚΑΙ ΚΟΙΝΩΝΙΚΩΝ ΥΠΟΘΕΣΕΩΝ </w:t>
      </w:r>
    </w:p>
    <w:p w:rsidR="00000000" w:rsidDel="00000000" w:rsidP="00000000" w:rsidRDefault="00000000" w:rsidRPr="00000000" w14:paraId="0000000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 ΤΙΤΛΟ</w:t>
      </w:r>
    </w:p>
    <w:p w:rsidR="00000000" w:rsidDel="00000000" w:rsidP="00000000" w:rsidRDefault="00000000" w:rsidRPr="00000000" w14:paraId="0000000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«ΕΚΣΥΓΧΡΟΝΙΣΜΟΣ ΤΟΥ ΗΛΕΚΤΡΟΝΙΚΟΥ ΕΘΝΙΚΟΥ ΦΟΡΕΑ ΚΟΙΝΩΝΙΚΗΣ ΑΣΦΑΛΙΣΗΣ»</w:t>
      </w:r>
    </w:p>
    <w:p w:rsidR="00000000" w:rsidDel="00000000" w:rsidP="00000000" w:rsidRDefault="00000000" w:rsidRPr="00000000" w14:paraId="00000005">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Α΄ </w:t>
      </w:r>
    </w:p>
    <w:p w:rsidR="00000000" w:rsidDel="00000000" w:rsidP="00000000" w:rsidRDefault="00000000" w:rsidRPr="00000000" w14:paraId="00000008">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ΣΚΟΠΟΣ – ΑΝΤΙΚΕΙΜΕΝΟ</w:t>
      </w:r>
    </w:p>
    <w:p w:rsidR="00000000" w:rsidDel="00000000" w:rsidP="00000000" w:rsidRDefault="00000000" w:rsidRPr="00000000" w14:paraId="00000009">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w:t>
      </w:r>
    </w:p>
    <w:p w:rsidR="00000000" w:rsidDel="00000000" w:rsidP="00000000" w:rsidRDefault="00000000" w:rsidRPr="00000000" w14:paraId="0000000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Σκοπός</w:t>
      </w:r>
    </w:p>
    <w:p w:rsidR="00000000" w:rsidDel="00000000" w:rsidP="00000000" w:rsidRDefault="00000000" w:rsidRPr="00000000" w14:paraId="0000000C">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τις διατάξεις του παρόντος επιδιώκεται ο λειτουργικός εκσυγχρονισμός του Ηλεκτρονικού Εθνικού Φορέα Κοινωνικής Ασφάλισης (e-Ε.Φ.Κ.Α.) με την εισαγωγή στοιχείων επιβράβευσης και λογοδοσίας, μέσω της μέτρησης της απόδοσης και μηχανισμών ελέγχου, καθώς και ο οργανωτικός εκσυγχρονισμός, μέσω της αναβάθμισης του στελεχιακού δυναμικού, με στόχο την ταχύτερη και αποτελεσματικότερη υλοποίηση της αποστολής του e-Ε.Φ.Κ.Α. και την καλύτερη εξυπηρέτηση του πολίτη.  </w:t>
      </w:r>
    </w:p>
    <w:p w:rsidR="00000000" w:rsidDel="00000000" w:rsidP="00000000" w:rsidRDefault="00000000" w:rsidRPr="00000000" w14:paraId="0000000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w:t>
      </w:r>
    </w:p>
    <w:p w:rsidR="00000000" w:rsidDel="00000000" w:rsidP="00000000" w:rsidRDefault="00000000" w:rsidRPr="00000000" w14:paraId="0000001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Αντικείμενο</w:t>
      </w:r>
    </w:p>
    <w:p w:rsidR="00000000" w:rsidDel="00000000" w:rsidP="00000000" w:rsidRDefault="00000000" w:rsidRPr="00000000" w14:paraId="0000001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Αντικείμενο του παρόντος είναι η θέσπιση: α) ρυθμίσεων για τη βελτίωση της απόδοσης της διοίκησης του e-Ε.Φ.Κ.Α., β) ρυθμίσεων για την ενίσχυση της επιβράβευσης και της λογοδοσίας των υπαλλήλων, γ) ρυθμίσεων για την ενίσχυση της ευελιξίας και της ταχύτητας του φορέα και δ) ρυθμίσεων για την καλύτερη αξιοποίηση και διαχείριση της ακίνητης περιουσίας του. </w:t>
      </w:r>
    </w:p>
    <w:p w:rsidR="00000000" w:rsidDel="00000000" w:rsidP="00000000" w:rsidRDefault="00000000" w:rsidRPr="00000000" w14:paraId="00000013">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Β΄</w:t>
      </w:r>
    </w:p>
    <w:p w:rsidR="00000000" w:rsidDel="00000000" w:rsidP="00000000" w:rsidRDefault="00000000" w:rsidRPr="00000000" w14:paraId="0000001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ΡΥΘΜΙΣΕΙΣ ΓΙΑ ΤΗ ΒΕΛΤΙΩΣΗ ΤΗΣ ΑΠΟΔΟΣΗΣ</w:t>
      </w:r>
    </w:p>
    <w:p w:rsidR="00000000" w:rsidDel="00000000" w:rsidP="00000000" w:rsidRDefault="00000000" w:rsidRPr="00000000" w14:paraId="0000001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ΤΟΥ ΗΛΕΚΤΡΟΝΙΚΟΥ ΕΘΝΙΚΟΥ ΦΟΡΕΑ ΚΟΙΝΩΝΙΚΗΣ ΑΣΦΑΛΙΣΗΣ </w:t>
      </w:r>
    </w:p>
    <w:p w:rsidR="00000000" w:rsidDel="00000000" w:rsidP="00000000" w:rsidRDefault="00000000" w:rsidRPr="00000000" w14:paraId="00000018">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3</w:t>
      </w:r>
    </w:p>
    <w:p w:rsidR="00000000" w:rsidDel="00000000" w:rsidP="00000000" w:rsidRDefault="00000000" w:rsidRPr="00000000" w14:paraId="0000001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Γενικοί Διευθυντές και Διευθυντές</w:t>
      </w:r>
    </w:p>
    <w:p w:rsidR="00000000" w:rsidDel="00000000" w:rsidP="00000000" w:rsidRDefault="00000000" w:rsidRPr="00000000" w14:paraId="0000001B">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Οι επικεφαλής Γενικών Διευθύνσεων και Διευθύνσεων του Ηλεκτρονικού Εθνικού Φορέα Κοινωνικής Ασφάλισης (e-Ε.Φ.Κ.Α.) διορίζονται για τριετή θητεία, σε θέσεις μετακλητών υπαλλήλων, κατόπιν δημόσιας προκήρυξης, η οποία εκδίδεται με απόφαση του Διοικητή του e-Ε.Φ.Κ.Α., με δυνατότητα ανανέωσης άπαξ. </w:t>
      </w:r>
    </w:p>
    <w:p w:rsidR="00000000" w:rsidDel="00000000" w:rsidP="00000000" w:rsidRDefault="00000000" w:rsidRPr="00000000" w14:paraId="0000001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απόφαση του Διοικητικού Συμβουλίου του e-Ε.Φ.Κ.Α. καθορίζονται τα κριτήρια επιλογής και η μοριοδότηση των υποψηφίων, τα απαιτούμενα ανά θέση τυπικά και ουσιαστικά προσόντα κατά παρέκκλιση από τα οριζόμενα στο π.δ. 8/2019 (A΄ 12), καθώς και η διαδικασία αξιολόγησης και επιλογής υποψηφίων, συμπεριλαμβανομένης τυχόν συνέντευξης.</w:t>
      </w:r>
    </w:p>
    <w:p w:rsidR="00000000" w:rsidDel="00000000" w:rsidP="00000000" w:rsidRDefault="00000000" w:rsidRPr="00000000" w14:paraId="0000001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Υποψήφιοι για τις θέσεις των Προϊσταμένων των Γενικών Διευθύνσεων και των Προϊσταμένων των Διευθύνσεων δύνανται να είναι ιδιώτες και δημόσιοι υπάλληλοι ή λειτουργοί ή εργαζόμενοι σε φορείς του δημοσίου τομέα, όπως αυτός ορίζεται στην παρ. 1 του </w:t>
      </w:r>
      <w:hyperlink r:id="rId6">
        <w:r w:rsidDel="00000000" w:rsidR="00000000" w:rsidRPr="00000000">
          <w:rPr>
            <w:rFonts w:ascii="Calibri" w:cs="Calibri" w:eastAsia="Calibri" w:hAnsi="Calibri"/>
            <w:color w:val="000000"/>
            <w:u w:val="none"/>
            <w:rtl w:val="0"/>
          </w:rPr>
          <w:t xml:space="preserve">άρθρου 14</w:t>
        </w:r>
      </w:hyperlink>
      <w:r w:rsidDel="00000000" w:rsidR="00000000" w:rsidRPr="00000000">
        <w:rPr>
          <w:rFonts w:ascii="Calibri" w:cs="Calibri" w:eastAsia="Calibri" w:hAnsi="Calibri"/>
          <w:rtl w:val="0"/>
        </w:rPr>
        <w:t xml:space="preserve"> του ν. </w:t>
      </w:r>
      <w:hyperlink r:id="rId7">
        <w:r w:rsidDel="00000000" w:rsidR="00000000" w:rsidRPr="00000000">
          <w:rPr>
            <w:rFonts w:ascii="Calibri" w:cs="Calibri" w:eastAsia="Calibri" w:hAnsi="Calibri"/>
            <w:color w:val="000000"/>
            <w:u w:val="none"/>
            <w:rtl w:val="0"/>
          </w:rPr>
          <w:t xml:space="preserve">4270/2014</w:t>
        </w:r>
      </w:hyperlink>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00000"/>
            <w:u w:val="none"/>
            <w:rtl w:val="0"/>
          </w:rPr>
          <w:t xml:space="preserve">Α` 143</w:t>
        </w:r>
      </w:hyperlink>
      <w:r w:rsidDel="00000000" w:rsidR="00000000" w:rsidRPr="00000000">
        <w:rPr>
          <w:rFonts w:ascii="Calibri" w:cs="Calibri" w:eastAsia="Calibri" w:hAnsi="Calibri"/>
          <w:rtl w:val="0"/>
        </w:rPr>
        <w:t xml:space="preserve">). Οι Προϊστάμενοι των Γενικών Διευθύνσεων και των Διευθύνσεων επιλέγονται από το Διοικητικό Συμβούλιο του e-Ε.Φ.Κ.Α. και ορίζονται με απόφαση του Διοικητή, μετά από εισήγηση της Επιτροπής της παρ. 5.</w:t>
      </w:r>
    </w:p>
    <w:p w:rsidR="00000000" w:rsidDel="00000000" w:rsidP="00000000" w:rsidRDefault="00000000" w:rsidRPr="00000000" w14:paraId="0000002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Για τον διορισμό στις θέσεις των Προϊσταμένων Γενικών Διευθύνσεων απαιτούνται, τουλάχιστον, τα ακόλουθα προσόντα:</w:t>
      </w:r>
    </w:p>
    <w:p w:rsidR="00000000" w:rsidDel="00000000" w:rsidP="00000000" w:rsidRDefault="00000000" w:rsidRPr="00000000" w14:paraId="0000002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Πτυχίο ανώτατου εκπαιδευτικού ιδρύματος της ημεδαπής ή ισότιμο της αλλοδαπής σε συναφές αντικείμενο με τις απαιτήσεις της προς πλήρωση θέσης, όπως εξειδικεύεται στην πρόσκληση εκδήλωσης ενδιαφέροντος.</w:t>
      </w:r>
    </w:p>
    <w:p w:rsidR="00000000" w:rsidDel="00000000" w:rsidP="00000000" w:rsidRDefault="00000000" w:rsidRPr="00000000" w14:paraId="0000002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Καλή γνώση της αγγλικής γλώσσας, σύμφωνα με το </w:t>
      </w:r>
      <w:hyperlink r:id="rId9">
        <w:r w:rsidDel="00000000" w:rsidR="00000000" w:rsidRPr="00000000">
          <w:rPr>
            <w:rFonts w:ascii="Calibri" w:cs="Calibri" w:eastAsia="Calibri" w:hAnsi="Calibri"/>
            <w:color w:val="000000"/>
            <w:u w:val="none"/>
            <w:rtl w:val="0"/>
          </w:rPr>
          <w:t xml:space="preserve">άρθρο 28</w:t>
        </w:r>
      </w:hyperlink>
      <w:r w:rsidDel="00000000" w:rsidR="00000000" w:rsidRPr="00000000">
        <w:rPr>
          <w:rFonts w:ascii="Calibri" w:cs="Calibri" w:eastAsia="Calibri" w:hAnsi="Calibri"/>
          <w:rtl w:val="0"/>
        </w:rPr>
        <w:t xml:space="preserve"> του π.δ. </w:t>
      </w:r>
      <w:hyperlink r:id="rId10">
        <w:r w:rsidDel="00000000" w:rsidR="00000000" w:rsidRPr="00000000">
          <w:rPr>
            <w:rFonts w:ascii="Calibri" w:cs="Calibri" w:eastAsia="Calibri" w:hAnsi="Calibri"/>
            <w:color w:val="000000"/>
            <w:u w:val="none"/>
            <w:rtl w:val="0"/>
          </w:rPr>
          <w:t xml:space="preserve">50/2001</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00000"/>
            <w:u w:val="none"/>
            <w:rtl w:val="0"/>
          </w:rPr>
          <w:t xml:space="preserve">Α` 39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Επαγγελματική εμπειρία τουλάχιστον δέκα (10) ετών σε θέσεις ευθύνης, σε υπηρεσίες ή οργανισμούς ή επιχειρήσεις του δημόσιου ή του ιδιωτικού τομέα της ημεδαπής ή της αλλοδαπής.</w:t>
      </w:r>
    </w:p>
    <w:p w:rsidR="00000000" w:rsidDel="00000000" w:rsidP="00000000" w:rsidRDefault="00000000" w:rsidRPr="00000000" w14:paraId="0000002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Για τον διορισμό στις θέσεις των Προϊσταμένων Διευθύνσεων απαιτούνται, τουλάχιστον, τα ακόλουθα προσόντα:</w:t>
      </w:r>
    </w:p>
    <w:p w:rsidR="00000000" w:rsidDel="00000000" w:rsidP="00000000" w:rsidRDefault="00000000" w:rsidRPr="00000000" w14:paraId="0000002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Πτυχίο ανώτατου εκπαιδευτικού ιδρύματος της ημεδαπής ή ισότιμο της αλλοδαπής σε συναφές αντικείμενο με τις απαιτήσεις της προς πλήρωση θέσης, όπως εξειδικεύεται στην πρόσκληση εκδήλωσης ενδιαφέροντος.</w:t>
      </w:r>
    </w:p>
    <w:p w:rsidR="00000000" w:rsidDel="00000000" w:rsidP="00000000" w:rsidRDefault="00000000" w:rsidRPr="00000000" w14:paraId="0000002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Καλή γνώση της αγγλικής γλώσσας, σύμφωνα με όσα ορίζονται στο </w:t>
      </w:r>
      <w:hyperlink r:id="rId12">
        <w:r w:rsidDel="00000000" w:rsidR="00000000" w:rsidRPr="00000000">
          <w:rPr>
            <w:rFonts w:ascii="Calibri" w:cs="Calibri" w:eastAsia="Calibri" w:hAnsi="Calibri"/>
            <w:color w:val="000000"/>
            <w:u w:val="none"/>
            <w:rtl w:val="0"/>
          </w:rPr>
          <w:t xml:space="preserve">άρθρο 28</w:t>
        </w:r>
      </w:hyperlink>
      <w:r w:rsidDel="00000000" w:rsidR="00000000" w:rsidRPr="00000000">
        <w:rPr>
          <w:rFonts w:ascii="Calibri" w:cs="Calibri" w:eastAsia="Calibri" w:hAnsi="Calibri"/>
          <w:rtl w:val="0"/>
        </w:rPr>
        <w:t xml:space="preserve"> του π.δ. </w:t>
      </w:r>
      <w:hyperlink r:id="rId13">
        <w:r w:rsidDel="00000000" w:rsidR="00000000" w:rsidRPr="00000000">
          <w:rPr>
            <w:rFonts w:ascii="Calibri" w:cs="Calibri" w:eastAsia="Calibri" w:hAnsi="Calibri"/>
            <w:color w:val="000000"/>
            <w:u w:val="none"/>
            <w:rtl w:val="0"/>
          </w:rPr>
          <w:t xml:space="preserve">50/2001</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Επαγγελματική εμπειρία τουλάχιστον πέντε (5) ετών σε θέσεις ευθύνης, σε υπηρεσίες ή οργανισμούς ή επιχειρήσεις του δημόσιου ή του ιδιωτικού τομέα της ημεδαπής ή της αλλοδαπής.</w:t>
      </w:r>
    </w:p>
    <w:p w:rsidR="00000000" w:rsidDel="00000000" w:rsidP="00000000" w:rsidRDefault="00000000" w:rsidRPr="00000000" w14:paraId="0000002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Για την επιλογή των Προϊσταμένων των Γενικών Διευθύνσεων και των Διευθύνσεων εισηγείται τριμελής επιτροπή, η οποία συγκροτείται με απόφαση του Υπουργού Εργασίας και Κοινωνικών Υποθέσεων και αποτελείται από τον Υπηρεσιακό Γραμματέα του Υπουργείου Εργασίας και Κοινωνικών Υποθέσεων, τον Διοικητή του e-Ε.Φ.Κ.Α. και ένα (1) μέλος Διδακτικού Ερευνητικού Προσωπικού Νομικής Σχολής. </w:t>
      </w:r>
    </w:p>
    <w:p w:rsidR="00000000" w:rsidDel="00000000" w:rsidP="00000000" w:rsidRDefault="00000000" w:rsidRPr="00000000" w14:paraId="0000002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Εάν κάποιο από τα πρόσωπα της παρ. 2 είναι δημόσιος υπάλληλος ή λειτουργός, απαλλάσσεται, κατά τη διάρκεια της θητείας του, από την υποχρέωση άσκησης των καθηκόντων της θέσης του και διατηρεί κατά τον χρόνο αυτόν όλα τα δικαιώματα που απορρέουν από την υπαλληλική του ιδιότητα ή την ιδιότητά του ως δημόσιου λειτουργού.</w:t>
      </w:r>
    </w:p>
    <w:p w:rsidR="00000000" w:rsidDel="00000000" w:rsidP="00000000" w:rsidRDefault="00000000" w:rsidRPr="00000000" w14:paraId="0000002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Μετά από την επιλογή Προϊσταμένων Γενικών Διευθύνσεων και Διευθύνσεων, σύμφωνα με το παρόν άρθρο, παύει αυτοδικαίως η άσκηση καθηκόντων ευθύνης των προϊσταμένων των αντίστοιχων οργανικών μονάδων του e-Ε.Φ.Κ.Α., είτε αυτοί έχουν επιλεγεί σύμφωνα με τον Υπαλληλικό Κώδικα (ν. 3528/2007, Α’ 26), είτε σύμφωνα με ειδικές διατάξεις, καθώς, επίσης παύει και η άσκηση καθηκόντων ευθύνης λόγω αναπλήρωσης.</w:t>
      </w:r>
    </w:p>
    <w:p w:rsidR="00000000" w:rsidDel="00000000" w:rsidP="00000000" w:rsidRDefault="00000000" w:rsidRPr="00000000" w14:paraId="0000003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 Από την έναρξη ισχύος του παρόντος οι εκκρεμείς προκηρύξεις για την ανάδειξη Προϊσταμένων των Γενικών Διευθύνσεων και των Διευθύνσεων του e-Ε.Φ.Κ.Α. κατά τις διατάξεις του Κώδικα Κατάστασης Δημοσίων Πολιτικών Διοικητικών Υπαλλήλων και Υπαλλήλων Ν.Π.Δ.Δ. (ν. 3528/2007, Α’ 26) ματαιώνονται.</w:t>
      </w:r>
    </w:p>
    <w:p w:rsidR="00000000" w:rsidDel="00000000" w:rsidP="00000000" w:rsidRDefault="00000000" w:rsidRPr="00000000" w14:paraId="0000003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4</w:t>
      </w:r>
    </w:p>
    <w:p w:rsidR="00000000" w:rsidDel="00000000" w:rsidP="00000000" w:rsidRDefault="00000000" w:rsidRPr="00000000" w14:paraId="0000003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Καθιέρωση επιβράβευσης παραγωγικότητας</w:t>
      </w:r>
    </w:p>
    <w:p w:rsidR="00000000" w:rsidDel="00000000" w:rsidP="00000000" w:rsidRDefault="00000000" w:rsidRPr="00000000" w14:paraId="0000003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Για την αύξηση της αποδοτικότητας των υπαλλήλων του Ηλεκτρονικού Εθνικού Φορέα Κοινωνικής Ασφάλισης (e-Ε.Φ.Κ.Α.), πλην των Προϊσταμένων Γενικών Διευθύνσεων, χορηγείται χρηματικό ποσό, ως επιβράβευση παραγωγικότητας. Κριτήριο για τη χορήγηση του ποσού είναι η ποιοτική και ποσοτική απόδοση του υπαλλήλου σύμφωνα με μετρήσιμους στόχους που τίθενται από τον Διοικητή σε ορισμένη Γενική Διεύθυνση.</w:t>
      </w:r>
    </w:p>
    <w:p w:rsidR="00000000" w:rsidDel="00000000" w:rsidP="00000000" w:rsidRDefault="00000000" w:rsidRPr="00000000" w14:paraId="0000003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5 </w:t>
      </w:r>
    </w:p>
    <w:p w:rsidR="00000000" w:rsidDel="00000000" w:rsidP="00000000" w:rsidRDefault="00000000" w:rsidRPr="00000000" w14:paraId="0000003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Διοίκηση</w:t>
      </w:r>
    </w:p>
    <w:p w:rsidR="00000000" w:rsidDel="00000000" w:rsidP="00000000" w:rsidRDefault="00000000" w:rsidRPr="00000000" w14:paraId="0000003B">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Για την επιλογή και τον διορισμό του Διοικητή και των Υποδιοικητών του Ηλεκτρονικού Εθνικού Φορέα Κοινωνικής Ασφάλισης (e-Ε.Φ.Κ.Α.) εφαρμόζεται η παρ. 2 του άρθρου 57 του ν. 4387/2016 (Α΄ 85). </w:t>
      </w:r>
    </w:p>
    <w:p w:rsidR="00000000" w:rsidDel="00000000" w:rsidP="00000000" w:rsidRDefault="00000000" w:rsidRPr="00000000" w14:paraId="0000003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πρώτο εδάφιο της παρ. 1 του άρθρου 61 του ν. 4387/2016, τροποποιείται ως προς τον αριθμό των συνεργατών στο γραφείο του Διοικητή και διαμορφώνεται ως εξής:</w:t>
      </w:r>
    </w:p>
    <w:p w:rsidR="00000000" w:rsidDel="00000000" w:rsidP="00000000" w:rsidRDefault="00000000" w:rsidRPr="00000000" w14:paraId="0000003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«Συνιστώνται στο γραφείο του Διοικητή και των Υποδιοικητών του Ε.Φ.Κ.Α. θέσεις συνεργατών, για κάθε γραφείο ως εξής: α. πέντε (5) θέσεις στο γραφείο του Διοικητή και β. τρεις (3) θέσεις για κάθε γραφείο Υποδιοικητή.».</w:t>
      </w:r>
    </w:p>
    <w:p w:rsidR="00000000" w:rsidDel="00000000" w:rsidP="00000000" w:rsidRDefault="00000000" w:rsidRPr="00000000" w14:paraId="0000003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6</w:t>
      </w:r>
    </w:p>
    <w:p w:rsidR="00000000" w:rsidDel="00000000" w:rsidP="00000000" w:rsidRDefault="00000000" w:rsidRPr="00000000" w14:paraId="0000004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Ανάθεση έργων, προμηθειών και υπηρεσιών</w:t>
      </w:r>
    </w:p>
    <w:p w:rsidR="00000000" w:rsidDel="00000000" w:rsidP="00000000" w:rsidRDefault="00000000" w:rsidRPr="00000000" w14:paraId="0000004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ανάθεση των συμβάσεων έργων, προμηθειών και υπηρεσιών του Ηλεκτρονικού Εθνικού Φορέα Κοινωνικής Ασφάλισης (e-Ε.Φ.Κ.Α.) άνω και κάτω των χρηματικών ορίων της Οδηγίας 2014/24/ΕΕ του Ευρωπαϊκού Κοινοβουλίου και του Συμβουλίου, της 26ης Φεβρουαρίου 2014, σχετικά με τις δημόσιες προμήθειες, γίνεται σύμφωνα με Κανονισμό Έργων, Προμηθειών και Υπηρεσιών που εγκρίνεται από τον φορέα, κατά παρέκκλιση από την κείμενη νομοθεσία για την ανάθεση, την εκτέλεση και την έννομη προστασία κατά την ανάθεση των δημοσίων συμβάσεων, με την επιφύλαξη των διατάξεων του ενωσιακού δικαίου. Το άρθρο καταλαμβάνει τις διαδικασίες ανάθεσης που εκκινούν από την έγκριση του ανωτέρω Κανονισμού από τον φορέα και έως πέντε (5) έτη από την έγκριση αυτή. </w:t>
      </w:r>
    </w:p>
    <w:p w:rsidR="00000000" w:rsidDel="00000000" w:rsidP="00000000" w:rsidRDefault="00000000" w:rsidRPr="00000000" w14:paraId="0000004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Γ΄</w:t>
      </w:r>
    </w:p>
    <w:p w:rsidR="00000000" w:rsidDel="00000000" w:rsidP="00000000" w:rsidRDefault="00000000" w:rsidRPr="00000000" w14:paraId="0000004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ΣΥΣΤΑΣΗ ΜΟΝΑΔΑΣ ΕΣΩΤΕΡΙΚΩΝ ΕΡΕΥΝΩΝ </w:t>
      </w:r>
    </w:p>
    <w:p w:rsidR="00000000" w:rsidDel="00000000" w:rsidP="00000000" w:rsidRDefault="00000000" w:rsidRPr="00000000" w14:paraId="0000004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ΚΑΙ ΑΛΛΑΓΕΣ ΣΤΗΝ ΠΕΙΘΑΡΧΙΚΗ ΔΙΑΔΙΚΑΣΙΑ</w:t>
      </w:r>
    </w:p>
    <w:p w:rsidR="00000000" w:rsidDel="00000000" w:rsidP="00000000" w:rsidRDefault="00000000" w:rsidRPr="00000000" w14:paraId="0000004C">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7</w:t>
      </w:r>
    </w:p>
    <w:p w:rsidR="00000000" w:rsidDel="00000000" w:rsidP="00000000" w:rsidRDefault="00000000" w:rsidRPr="00000000" w14:paraId="0000004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Σύσταση και στελέχωση</w:t>
      </w:r>
    </w:p>
    <w:p w:rsidR="00000000" w:rsidDel="00000000" w:rsidP="00000000" w:rsidRDefault="00000000" w:rsidRPr="00000000" w14:paraId="0000004F">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Στον Ηλεκτρονικό Εθνικό Φορέα Κοινωνικής Ασφάλισης (e-Ε.Φ.Κ.Α.) συνιστάται αυτοτελής Μονάδα Εσωτερικών Ερευνών, η οποία υπάγεται απευθείας στο Διοικητικό Συμβούλιο και έχει ως αποστολή: α) την άμεση και αποτελεσματική διερεύνηση υποθέσεων διαφθοράς που αφορούν τον e-Ε.Φ.Κ.Α. και β) τη διενέργεια έκτακτων και προγραμματισμένων ελέγχων, μετά από καταγγελίες πολιτών, πληροφορίες ή αιτήματα εν γένει, που αφορούν, μεταξύ άλλων, στη διάπραξη ποινικών αδικημάτων και πειθαρχικών παραπτωμάτων από τους υπαλλήλους του e-Ε.Φ.Κ.Α..</w:t>
      </w:r>
    </w:p>
    <w:p w:rsidR="00000000" w:rsidDel="00000000" w:rsidP="00000000" w:rsidRDefault="00000000" w:rsidRPr="00000000" w14:paraId="0000005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Ως επικεφαλής της Μονάδας διορίζεται, με απόφαση του Υπουργού Εργασίας και Κοινωνικών Υποθέσεων, μετά από γνώμη της Επιτροπής Θεσμών και Διαφάνειας της Βουλής, πρώην Αντεισαγγελέας Αρείου Πάγου, με τετραετή θητεία, που δύναται να ανανεώνεται άπαξ για ισόχρονο διάστημα. Ο επικεφαλής της Μονάδας είναι πλήρους και αποκλειστικής απασχόλησης και απολαμβάνει πλήρη λειτουργική ανεξαρτησία κατά την άσκηση των καθηκόντων του. Η αντικατάσταση του επικεφαλής της Μονάδας πριν από τη λήξη της θητείας του είναι δυνατή με αιτιολογημένη απόφαση του Υπουργού Εργασίας και Κοινωνικών Υποθέσεων. Οι αποδοχές του επικεφαλής της Μονάδας καθορίζονται με κοινή απόφαση των Υπουργών Οικονομικών και Εργασίας και Κοινωνικών Υποθέσεων κατά παρέκκλιση της παρ. 1 του άρθρου 28 του ν. 4354/2015 (Α΄ 176). </w:t>
      </w:r>
    </w:p>
    <w:p w:rsidR="00000000" w:rsidDel="00000000" w:rsidP="00000000" w:rsidRDefault="00000000" w:rsidRPr="00000000" w14:paraId="0000005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Για τη λειτουργία της Μονάδας, συνιστώνται στον e-Ε.Φ.Κ.Α. δύο (2) θέσεις ΠΕ Νομικών, δύο (2) θέσεις ΠΕ Μηχανικών, τέσσερες (4) θέσεις ΠΕ Διοικητικού – Οικονομικού, δυο (2) θέσεις ΠΕ Πληροφορικής, καθώς και δύο (2) θέσεις ΔΕ Διοικητικού Οικονομικού. H πλήρωση των θέσεων της Μονάδας Εσωτερικών Ερευνών γίνεται με απόσπαση ή μετάταξη με απόφαση του Διοικητικού Συμβουλίου, κατά παρέκκλιση από τον ν. 4440/2016 (Α΄ 224), από υπαλλήλους που υπηρετούν ή έχουν υπηρετήσει σε ελεγκτικά σώματα, αρχές και υπηρεσίες, εξαιρουμένων των υπηρεσιών του Υπουργείου Προστασίας του Πολίτη και της Ελληνικής Αστυνομίας. Η διάρκεια της απόσπασης ορίζεται τριετής, με δυνατότητα ανανέωσης άπαξ για δύο (2) επιπλέον έτη.</w:t>
      </w:r>
    </w:p>
    <w:p w:rsidR="00000000" w:rsidDel="00000000" w:rsidP="00000000" w:rsidRDefault="00000000" w:rsidRPr="00000000" w14:paraId="0000005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Οι θέσεις του Τμήματος Εσωτερικών Υποθέσεων μεταφέρονται αυτοδικαίως στη Μονάδα Εσωτερικών Ερευνών από την έναρξη ισχύος του παρόντος. Οι υπάλληλοι που υπηρετούν κατά την έναρξη ισχύος του παρόντος στο Τμήμα Εσωτερικών Υποθέσεων μπορούν, εντός προθεσμίας ενός (1) μήνα από την έναρξη ισχύος του παρόντος, να αιτηθούν τη μετακίνησή τους είτε στη Μονάδα Εσωτερικών Ερευνών είτε σε άλλη οργανική μονάδα του e-Ε.Φ.Κ.Α..  </w:t>
      </w:r>
    </w:p>
    <w:p w:rsidR="00000000" w:rsidDel="00000000" w:rsidP="00000000" w:rsidRDefault="00000000" w:rsidRPr="00000000" w14:paraId="00000057">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8</w:t>
      </w:r>
    </w:p>
    <w:p w:rsidR="00000000" w:rsidDel="00000000" w:rsidP="00000000" w:rsidRDefault="00000000" w:rsidRPr="00000000" w14:paraId="0000005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Λειτουργία</w:t>
      </w:r>
    </w:p>
    <w:p w:rsidR="00000000" w:rsidDel="00000000" w:rsidP="00000000" w:rsidRDefault="00000000" w:rsidRPr="00000000" w14:paraId="0000005D">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Ο Επικεφαλής της Μονάδας Εσωτερικών Ερευνών του Ηλεκτρονικού Εθνικού Φορέα Κοινωνικής Ασφάλισης (e-Ε.Φ.Κ.Α.) δίνει εντολή για έρευνα, σε εκτέλεση του ετήσιου προγράμματος ελέγχων, ή και εκτάκτως, για υποθέσεις που εμπίπτουν στην αρμοδιότητα της Μονάδας. Ο Επικεφαλής της Μονάδας κατανέμει τις εντολές σε μεμονωμένους υπαλλήλους της Μονάδας ή σε κλιμάκιο, θέτει προθεσμίες για την ολοκλήρωση των ελέγχων και παρακολουθεί την έγκαιρη εκτέλεσή τους, σύμφωνα με τον Κανονισμό Λειτουργίας της. </w:t>
      </w:r>
    </w:p>
    <w:p w:rsidR="00000000" w:rsidDel="00000000" w:rsidP="00000000" w:rsidRDefault="00000000" w:rsidRPr="00000000" w14:paraId="0000005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Ως προς τις εξουσίες των υπαλλήλων της Μονάδας και των κλιμακίων ελέγχου εφαρμόζεται αναλόγως το άρθρο 100 του ν. 4622/2019 (Α’ 133), περί της ελεγκτικής διαδικασίας της Εθνικής Αρχής Διαφάνειας (Ε.Α.Δ.). Συγκεκριμένα, οι υπάλληλοι της Μονάδας δύνανται: </w:t>
      </w:r>
    </w:p>
    <w:p w:rsidR="00000000" w:rsidDel="00000000" w:rsidP="00000000" w:rsidRDefault="00000000" w:rsidRPr="00000000" w14:paraId="0000006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να επισκέπτονται, χωρίς ή με προειδοποίηση, τις ελεγχόμενες υπηρεσίες του e-Ε.Φ.Κ.Α., να μελετούν επί τόπου την εξεταζόμενη υπόθεση, να ενεργούν αυτοψίες και να εξετάζουν πρόσωπα, στο πλαίσιο της άσκησης των καθηκόντων τους και για την εκπλήρωση του έργου τους,</w:t>
      </w:r>
    </w:p>
    <w:p w:rsidR="00000000" w:rsidDel="00000000" w:rsidP="00000000" w:rsidRDefault="00000000" w:rsidRPr="00000000" w14:paraId="0000006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να εξετάζουν οποιοδήποτε πρόσωπο μπορεί να εισφέρει στοιχεία στον διενεργούμενο έλεγχο, να ζητούν πληροφορίες και στοιχεία από τους αρμόδιους υπαλλήλους των δημόσιων και ιδιωτικών φορέων που εμπλέκονται με την εξεταζόμενη υπόθεση, </w:t>
      </w:r>
    </w:p>
    <w:p w:rsidR="00000000" w:rsidDel="00000000" w:rsidP="00000000" w:rsidRDefault="00000000" w:rsidRPr="00000000" w14:paraId="0000006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να έχουν δικαίωμα πρόσβασης στους φακέλους του e-Ε.Φ.Κ.Α., συμπεριλαμβανομένων και των απορρήτων, καθώς και στα πληροφοριακά συστήματα και τις βάσεις δεδομένων που διαχειρίζεται ο e-Ε.Φ.Κ.Α., σύμφωνα με τους κανόνες ιχνηλασιμότητας και πρόσβασης στα συστήματά του και να λαμβάνουν οποιαδήποτε πληροφορία ή στοιχείο που αφορά ή είναι χρήσιμο για τη συγκεκριμένη υπόθεση που ερευνούν. Η πρόσβαση αφορά και σε πληροφορίες ή στοιχεία προσδιορισμένων φυσικών και νομικών προσώπων και κάθε είδους νομικών οντοτήτων με εντοπισμένο αριθμό φορολογικού μητρώου.</w:t>
      </w:r>
    </w:p>
    <w:p w:rsidR="00000000" w:rsidDel="00000000" w:rsidP="00000000" w:rsidRDefault="00000000" w:rsidRPr="00000000" w14:paraId="0000006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να ελέγχουν και να συλλέγουν πληροφορίες και δεδομένα κινητών τερματικών, φορητών συσκευών, καθώς και των εξυπηρετητών τους, σε συνεργασία με τις αρμόδιες κατά περίπτωση αρχές. Η διαδικασία κατάσχεσης, συλλογής, φύλαξης και επεξεργασίας ηλεκτρονικών αρχείων και αλληλογραφίας, που συλλέγονται για τους σκοπούς του παρόντος νόμου, καθορίζεται με τον Κανονισμό Λειτουργίας της Μονάδας.</w:t>
      </w:r>
    </w:p>
    <w:p w:rsidR="00000000" w:rsidDel="00000000" w:rsidP="00000000" w:rsidRDefault="00000000" w:rsidRPr="00000000" w14:paraId="0000006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να ενεργούν έρευνες στα γραφεία και τους λοιπούς χώρους και τα μεταφορικά μέσα του e-Ε.Φ.Κ.Α.,</w:t>
      </w:r>
    </w:p>
    <w:p w:rsidR="00000000" w:rsidDel="00000000" w:rsidP="00000000" w:rsidRDefault="00000000" w:rsidRPr="00000000" w14:paraId="0000006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να ζητούν με έγγραφό τους πρόσθετες πληροφορίες σχετικά με την υπό διερεύνηση υπόθεση. Στο έγγραφο αναφέρονται ενδεικτικά οι διατάξεις της κείμενης νομοθεσίας, οι οποίες θεμελιώνουν το αίτημα, ο σκοπός του αιτήματος, η προθεσμία που τάσσεται για την παροχή των πληροφοριών, η οποία δεν μπορεί να είναι βραχύτερη των πέντε (5) ημερών, καθώς και οι κυρώσεις, οι οποίες προβλέπονται σε περίπτωση μη συμμόρφωσης προς την υποχρέωση παροχής πληροφοριών. Εκείνοι, στους οποίους απευθύνεται το έγγραφο υποχρεούνται σε άμεση, πλήρη και ακριβή παροχή των πληροφοριών που ζητούνται. </w:t>
      </w:r>
    </w:p>
    <w:p w:rsidR="00000000" w:rsidDel="00000000" w:rsidP="00000000" w:rsidRDefault="00000000" w:rsidRPr="00000000" w14:paraId="0000006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Για τη διεξαγωγή των ερευνών των παρ. 1 και 2, ο Επικεφαλής της Μονάδας δύναται να ζητεί εγγράφως τη συνδρομή των δημόσιων αρχών και υπηρεσιών, των οργανισμών τοπικής αυτοδιοίκησης πρώτου και δεύτερου βαθμού και των νομικών προσώπων δημοσίου και ιδιωτικού δικαίου και οι αρχές υποχρεούνται να του παράσχουν κάθε συνδρομή. Σε περίπτωση άρνησης, ή παρεμπόδισης με οποιονδήποτε τρόπο των εντεταλμένων υπαλλήλων της Μονάδας στην άσκηση των καθηκόντων τους, αυτοί δύνανται να ζητούν τη συνδρομή των εισαγγελικών αρχών και κάθε άλλης αρμόδιας αρχής. Η συνδρομή αυτή δύναται να ζητηθεί και προληπτικά.</w:t>
      </w:r>
    </w:p>
    <w:p w:rsidR="00000000" w:rsidDel="00000000" w:rsidP="00000000" w:rsidRDefault="00000000" w:rsidRPr="00000000" w14:paraId="0000006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Η μη χορήγηση, ή η απόκρυψη, πληροφοριών ή στοιχείων, η χορήγηση εν γνώσει ανακριβών πληροφοριών ή στοιχείων και, γενικά, η παρακώλυση του έργου και η παραπλάνηση των υπαλλήλων της Μονάδας συνιστά αυτοτελές πειθαρχικό παράπτωμα, για το οποίο δύναται να επιβληθεί μια από τις ποινές που προβλέπονται στις περ. γ΄ έως και στ΄ της παρ. 1 του άρθρου 109 του Κώδικα Κατάστασης Δημοσίων Πολιτικών Διοικητικών Υπαλλήλων και Υπαλλήλων Ν.Π.Δ.Δ. (ν. 3528/2007, Α’ 26).</w:t>
      </w:r>
    </w:p>
    <w:p w:rsidR="00000000" w:rsidDel="00000000" w:rsidP="00000000" w:rsidRDefault="00000000" w:rsidRPr="00000000" w14:paraId="0000006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Κατά τα λοιπά, ο έλεγχος, η έρευνα και η συλλογή, διερεύνηση, επεξεργασία, σύνθεση, ανάλυση, αξιολόγηση και αξιοποίηση των πληροφοριών, καταγγελιών και στοιχείων διενεργούνται σύμφωνα με τον Κανονισμό Λειτουργίας της Μονάδας. </w:t>
      </w:r>
    </w:p>
    <w:p w:rsidR="00000000" w:rsidDel="00000000" w:rsidP="00000000" w:rsidRDefault="00000000" w:rsidRPr="00000000" w14:paraId="0000006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Για κάθε έλεγχο και έρευνα, που διενεργείται, συντάσσεται πόρισμα, το οποίο υποβάλλεται προς τον Διοικητή του e-Ε.Φ.Κ.Α.. Αν με το πόρισμα διαπιστώνεται η τέλεση πειθαρχικού παραπτώματος από υπάλληλο του e-Ε.Φ.Κ.Α., ο Επικεφαλής της Μονάδας παραγγέλλει στο αρμόδιο πειθαρχικό όργανο την άσκηση πειθαρχικής δίωξης. Η παραγγελία για άσκηση πειθαρχικής δίωξης είναι δεσμευτική για το αρμόδιο πειθαρχικό όργανο. Ο Επικεφαλής της Μονάδας παρακολουθεί την πορεία της πειθαρχικής δίωξης και δύναται να παραγγέλλει τη λήψη άλλων μέτρων, καθώς και να ασκεί ένσταση υπέρ της διοίκησης εναντίον όλων των πειθαρχικών αποφάσεων μονομελών και συλλογικών πειθαρχικών οργάνων του e-Ε.Φ.Κ.Α. και για οποιαδήποτε πειθαρχική ποινή. Κατά τα λοιπά, εφαρμόζονται οι πειθαρχικές διατάξεις του παρόντος. Αν με το πόρισμα διαπιστώνεται ότι η υπόθεση χρήζει περαιτέρω διερεύνησης, ο Επικεφαλής της Μονάδας μπορεί να παραγγέλλει στο αρμόδιο πειθαρχικό όργανο τη διενέργεια ένορκης διοικητικής εξέτασης. Η ένορκη διοικητική εξέταση του προηγούμενου εδαφίου διενεργείται, κατά παρέκκλιση των οικείων διατάξεων του Υπαλληλικού Κώδικα, από τη Μονάδα, και, εάν από αυτή προκύψουν πειθαρχικές ευθύνες, η άσκηση πειθαρχικής δίωξης είναι δεσμευτική για τα αρμόδια πειθαρχικά όργανα. Σε κάθε περίπτωση, η Μονάδα δύναται να αποστέλλει τον φάκελο στην Εθνική Αρχή Διαφάνειας, για τη συνέχιση των ερευνών. </w:t>
      </w:r>
    </w:p>
    <w:p w:rsidR="00000000" w:rsidDel="00000000" w:rsidP="00000000" w:rsidRDefault="00000000" w:rsidRPr="00000000" w14:paraId="0000006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Αν ανακύπτουν ενδείξεις για διάπραξη ποινικών αδικημάτων, αντίγραφο του πορίσματος κοινοποιείται από τον Επικεφαλής της Μονάδας στον αρμόδιο εισαγγελέα για τις δικές του ενέργειες. </w:t>
      </w:r>
    </w:p>
    <w:p w:rsidR="00000000" w:rsidDel="00000000" w:rsidP="00000000" w:rsidRDefault="00000000" w:rsidRPr="00000000" w14:paraId="0000007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 Για την άσκηση των αρμοδιοτήτων της, η Μονάδα Εσωτερικών Ερευνών συνεργάζεται με τη Διεύθυνση Διευθέτησης Αναφορών του e-Ε.Φ.Κ.Α, η οποία διαβιβάζει στη Μονάδα τις αναφορές που χρήζουν περαιτέρω διερεύνησης, ώστε να αξιολογηθούν, σύμφωνα με το σύστημα αξιολόγησης καταγγελιών που εφαρμόζει η Μονάδα. </w:t>
      </w:r>
    </w:p>
    <w:p w:rsidR="00000000" w:rsidDel="00000000" w:rsidP="00000000" w:rsidRDefault="00000000" w:rsidRPr="00000000" w14:paraId="0000007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9</w:t>
      </w:r>
    </w:p>
    <w:p w:rsidR="00000000" w:rsidDel="00000000" w:rsidP="00000000" w:rsidRDefault="00000000" w:rsidRPr="00000000" w14:paraId="0000007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Πειθαρχική διαδικασία</w:t>
      </w:r>
    </w:p>
    <w:p w:rsidR="00000000" w:rsidDel="00000000" w:rsidP="00000000" w:rsidRDefault="00000000" w:rsidRPr="00000000" w14:paraId="00000078">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Η πειθαρχική διαδικασία που κινείται κατά υπαλλήλων του Ηλεκτρονικού Εθνικού Φορέα Κοινωνικής Ασφάλισης (e-Ε.Φ.Κ.Α.) ολοκληρώνεται εντός αποκλειστικής προθεσμίας ενός (1) μηνός από την κλήση σε απολογία, το αργότερο, είτε με την έκδοση πειθαρχικής απόφασης του μονομελούς οργάνου είτε με παραπομπή ενώπιον του πειθαρχικού συμβουλίου. Σε περίπτωση παραπομπής ενώπιον του πειθαρχικού συμβουλίου, η πειθαρχική διαδικασία ολοκληρώνεται εντός αποκλειστικής προθεσμίας ενός (1) μηνός από την παραπομπή, εκτός αν απαιτείται η διεξαγωγή ανάκρισης, οπότε ολοκληρώνεται εντός δύο (2) μηνών.</w:t>
      </w:r>
    </w:p>
    <w:p w:rsidR="00000000" w:rsidDel="00000000" w:rsidP="00000000" w:rsidRDefault="00000000" w:rsidRPr="00000000" w14:paraId="0000007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ένορκη διοικητική εξέταση διενεργείται είτε από υπάλληλο με βαθμό Α΄ Υπουργείου εκτός του Υπουργείου Εργασίας και Κοινωνικών Υποθέσεων, είτε από τη Μονάδα Εσωτερικών Ερευνών, μόνο στη περίπτωση που έχει ζητηθεί η περαιτέρω διερεύνηση από τη Μονάδα Εσωτερικών Ερευνών, σύμφωνα με το προηγούμενο άρθρο, και περατώνεται εντός αποκλειστικής προθεσμίας ενός (1) μηνός χωρίς δυνατότητα παράτασης. </w:t>
      </w:r>
    </w:p>
    <w:p w:rsidR="00000000" w:rsidDel="00000000" w:rsidP="00000000" w:rsidRDefault="00000000" w:rsidRPr="00000000" w14:paraId="0000007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Εάν, είτε με το πόρισμα επί του ελέγχου της Μονάδας Εσωτερικών Ερευνών, είτε με την έκθεση επί της ένορκης διοικητικής εξέτασης, διαπιστώνεται η διάπραξη πειθαρχικού παραπτώματος από συγκεκριμένο υπάλληλο, ο πειθαρχικώς προϊστάμενος ασκεί την πειθαρχική δίωξη εντός αποκλειστικής προθεσμίας ενός (1) μηνός από την υποβολή του πορίσματος ή της έκθεσης.</w:t>
      </w:r>
    </w:p>
    <w:p w:rsidR="00000000" w:rsidDel="00000000" w:rsidP="00000000" w:rsidRDefault="00000000" w:rsidRPr="00000000" w14:paraId="0000007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Η πειθαρχική ανάκριση περατώνεται εντός αποκλειστικής προθεσμίας δεκαπέντε (15) ημερών από την ημερομηνία κοινοποίησης της σχετικής απόφασης του πειθαρχικού συμβουλίου στον υπάλληλο που θα τη διενεργήσει. Στην περίπτωση αυτή δεν υπάρχει δυνατότητα παράτασης. </w:t>
      </w:r>
    </w:p>
    <w:p w:rsidR="00000000" w:rsidDel="00000000" w:rsidP="00000000" w:rsidRDefault="00000000" w:rsidRPr="00000000" w14:paraId="0000008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Το πειθαρχικό συμβούλιο του e-Ε.Φ.Κ.Α. είναι τριμελές και αποτελείται από: </w:t>
      </w:r>
    </w:p>
    <w:p w:rsidR="00000000" w:rsidDel="00000000" w:rsidP="00000000" w:rsidRDefault="00000000" w:rsidRPr="00000000" w14:paraId="0000008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Τον Πρόεδρο, ο οποίος είναι πάρεδρος του Ελεγκτικού Συνεδρίου ή εφέτης ή πρόεδρος πρωτοδικών ή πρωτοδίκης των διοικητικών δικαστηρίων, οι οποίοι υποδεικνύονται από τον πρόεδρο του οικείου δικαστηρίου.</w:t>
      </w:r>
    </w:p>
    <w:p w:rsidR="00000000" w:rsidDel="00000000" w:rsidP="00000000" w:rsidRDefault="00000000" w:rsidRPr="00000000" w14:paraId="0000008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Ένα (1) μέλος, ο οποίος είναι πάρεδρος ή δικαστικός αντιπρόσωπος του Νομικού Συμβουλίου του Κράτους με τον αναπληρωτή του, οι οποίοι υποδεικνύονται από τον Πρόεδρο του Νομικού Συμβουλίου του Κράτους.</w:t>
      </w:r>
    </w:p>
    <w:p w:rsidR="00000000" w:rsidDel="00000000" w:rsidP="00000000" w:rsidRDefault="00000000" w:rsidRPr="00000000" w14:paraId="0000008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Ένα (1) μέλος, ο οποίος είναι μόνιμος υπάλληλος, προϊστάμενος διεύθυνσης του Υπουργείου Εσωτερικών, ο οποίος υποδεικνύεται από τον Υπουργό Εσωτερικών. </w:t>
      </w:r>
    </w:p>
    <w:p w:rsidR="00000000" w:rsidDel="00000000" w:rsidP="00000000" w:rsidRDefault="00000000" w:rsidRPr="00000000" w14:paraId="0000008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Σε περίπτωση δίωξης Προϊσταμένου Γενικής Διεύθυνσης, η υπόθεση παραπέμπεται στο Δευτεροβάθμιο Πειθαρχικό Συμβούλιο του άρθρου 146Α του Κώδικα Κατάστασης Δημοσίων Πολιτικών Διοικητικών Υπαλλήλων και Υπαλλήλων Ν.Π.Δ.Δ. (ν. 3528/2007, Α’ 26).</w:t>
      </w:r>
    </w:p>
    <w:p w:rsidR="00000000" w:rsidDel="00000000" w:rsidP="00000000" w:rsidRDefault="00000000" w:rsidRPr="00000000" w14:paraId="0000008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Το πειθαρχικό συμβούλιο της παρ. 5 είναι αρμόδιο για όλες τις υποθέσεις που εκκινούν μετά την δημοσίευση του παρόντος, καθώς και για τις εκκρεμείς διαδικασίες, εφόσον δεν έχουν εισαχθεί προς κρίση. Για τις υπόλοιπες εκκρεμείς υποθέσεις αρμόδιο είναι το πειθαρχικό συμβούλιο, που έχει ορισθεί σύμφωνα με το άρθρο 146Β του Κώδικα Κατάστασης Δημοσίων Πολιτικών Διοικητικών Υπαλλήλων και Υπαλλήλων Ν.Π.Δ.Δ..</w:t>
      </w:r>
    </w:p>
    <w:p w:rsidR="00000000" w:rsidDel="00000000" w:rsidP="00000000" w:rsidRDefault="00000000" w:rsidRPr="00000000" w14:paraId="00000089">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Δ΄</w:t>
      </w:r>
    </w:p>
    <w:p w:rsidR="00000000" w:rsidDel="00000000" w:rsidP="00000000" w:rsidRDefault="00000000" w:rsidRPr="00000000" w14:paraId="0000008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«ΕΤΑΙΡΕΙΑ ΑΞΙΟΠΟΙΗΣΗΣ ΑΚΙΝΗΤΗΣ ΠΕΡΙΟΥΣΙΑΣ</w:t>
      </w:r>
    </w:p>
    <w:p w:rsidR="00000000" w:rsidDel="00000000" w:rsidP="00000000" w:rsidRDefault="00000000" w:rsidRPr="00000000" w14:paraId="0000008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ΗΛΕΚΤΡΟΝΙΚΟΥ ΕΘΝΙΚΟΥ ΦΟΡΕΑ ΚΟΙΝΩΝΙΚΗΣ ΑΣΦΑΛΙΣΗΣ (e-Ε.Φ.Κ.Α.)</w:t>
      </w:r>
    </w:p>
    <w:p w:rsidR="00000000" w:rsidDel="00000000" w:rsidP="00000000" w:rsidRDefault="00000000" w:rsidRPr="00000000" w14:paraId="0000008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ΜΟΝΟΠΡΟΣΩΠΗ Α.Ε.» </w:t>
      </w:r>
    </w:p>
    <w:p w:rsidR="00000000" w:rsidDel="00000000" w:rsidP="00000000" w:rsidRDefault="00000000" w:rsidRPr="00000000" w14:paraId="0000008E">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10</w:t>
      </w:r>
    </w:p>
    <w:p w:rsidR="00000000" w:rsidDel="00000000" w:rsidP="00000000" w:rsidRDefault="00000000" w:rsidRPr="00000000" w14:paraId="0000009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Σύσταση – Έδρα – Διάρκεια – Μετοχικό Κεφάλαιο – Εποπτεία</w:t>
      </w:r>
    </w:p>
    <w:p w:rsidR="00000000" w:rsidDel="00000000" w:rsidP="00000000" w:rsidRDefault="00000000" w:rsidRPr="00000000" w14:paraId="0000009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Συστήνεται ανώνυμη εταιρεία με την επωνυμία «ΕΤΑΙΡΕΙΑ ΑΞΙΟΠΟΙΗΣΗΣ ΑΚΙΝΗΤΗΣ ΠΕΡΙΟΥΣΙΑΣ ΗΛΕΚΤΡΟΝΙΚΟΥ ΕΘΝΙΚΟΥ ΦΟΡΕΑ ΚΟΙΝΩΝΙΚΗΣ ΑΣΦΑΛΙΣΗΣ (e-Ε.Φ.Κ.Α.) ΜΟΝΟΠΡΟΣΩΠΗ Α.Ε.» και τον διακριτικό τίτλο «ΕΤΑΙΡΕΙΑ ΑΚΙΝΗΤΩΝ e-Ε.Φ.Κ.Α.» (εφεξής η Εταιρεία). Στις σχέσεις και συναλλαγές της εταιρείας με την αλλοδαπή, η επωνυμία και ο διακριτικός της τίτλος αποδίδονται, εν όλω ή εν μέρει, σε πιστή μετάφραση, σε οποιαδήποτε γλώσσα, ή με λατινικά στοιχεία.</w:t>
      </w:r>
    </w:p>
    <w:p w:rsidR="00000000" w:rsidDel="00000000" w:rsidP="00000000" w:rsidRDefault="00000000" w:rsidRPr="00000000" w14:paraId="0000009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καταστατικό της Εταιρείας, συμπεριλαμβανομένων των διατάξεων του, οι οποίες ρυθμίζονται κατά περιεχόμενο και από τις διατάξεις του νόμου αυτού, εγκρίνεται με απόφαση του Υπουργού Εργασίας και Κοινωνικών Υποθέσεων, μετά από γνώμη του Διοικητικού Συμβουλίου του e-Ε.Φ.Κ.Α., δημοσιεύεται στην Εφημερίδα της Κυβερνήσεως και υποβάλλεται σε δημοσιότητα στο Γενικό Εμπορικό Μητρώο (Γ.Ε.ΜΗ.). </w:t>
      </w:r>
    </w:p>
    <w:p w:rsidR="00000000" w:rsidDel="00000000" w:rsidP="00000000" w:rsidRDefault="00000000" w:rsidRPr="00000000" w14:paraId="0000009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Η Εταιρεία διέπεται από τις διατάξεις του παρόντος νόμου, του καταστατικού της και, συμπληρωματικά, από τις διατάξεις του ν. 4548/2018 (Α΄ 104). Η Εταιρεία υιοθετεί και εφαρμόζει κανόνες και πολιτικές εταιρικής διακυβέρνησης ανωνύμων εταιρειών, σύμφωνα με το Μέρος Α΄ του ν. 4706/2020 (Α΄ 136), εφόσον αυτές προσιδιάζουν στη φύση, τον σκοπό, την οργάνωση και τη λειτουργία της.</w:t>
      </w:r>
    </w:p>
    <w:p w:rsidR="00000000" w:rsidDel="00000000" w:rsidP="00000000" w:rsidRDefault="00000000" w:rsidRPr="00000000" w14:paraId="0000009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Η Εταιρεία εδρεύει σε δήμο που ορίζεται στο καταστατικό της. Με απόφαση του Διοικητικού Συμβουλίου της Εταιρείας δύνανται να ιδρύονται υποκαταστήματα, παραρτήματα ή άλλες μορφές δευτερεύουσας εγκατάστασης της Εταιρείας. Με την ίδια ή όμοια απόφαση, καθορίζονται οι όροι λειτουργίας των υποκαταστημάτων, παραρτημάτων ή άλλων μορφών δευτερεύουσας εγκατάστασης, οι αρμοδιότητές τους, καθώς και η έκταση και η φύση των εργασιών τους και η κατάργηση ή συγχώνευσή τους.</w:t>
      </w:r>
    </w:p>
    <w:p w:rsidR="00000000" w:rsidDel="00000000" w:rsidP="00000000" w:rsidRDefault="00000000" w:rsidRPr="00000000" w14:paraId="0000009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Η διάρκεια της Εταιρείας ορίζεται αόριστη.</w:t>
      </w:r>
    </w:p>
    <w:p w:rsidR="00000000" w:rsidDel="00000000" w:rsidP="00000000" w:rsidRDefault="00000000" w:rsidRPr="00000000" w14:paraId="0000009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Μοναδικός μέτοχος της Εταιρείας είναι το νομικό πρόσωπο δημοσίου δικαίου με την επωνυμία «ΗΛΕΚΤΡΟΝΙΚΟΣ ΕΘΝΙΚΟΣ ΦΟΡΕΑΣ ΚΟΙΝΩΝΙΚΗΣ ΑΣΦΑΛΙΣΗΣ (e-Ε.Φ.Κ.Α.)». Το μετοχικό κεφάλαιο της Εταιρείας ορίζεται στο καταστατικό της, δεν υπερβαίνει το ένα (1) εκατομμύριο ευρώ, και καλύπτεται από τον ως άνω μοναδικό μέτοχο. Η καταβολή του κεφαλαίου της εταιρείας και κάθε αύξησή του απαλλάσσονται από τον φόρο συγκέντρωσης κεφαλαίου. Για τον προσδιορισμό του μετοχικού κεφαλαίου και των πόρων της Εταιρείας εκπονείται από τον e-Ε.Φ.Κ.Α. οικονομοτεχνική μελέτη εντός προθεσμίας έξι (6) μηνών από την έναρξη ισχύος του παρόντος. </w:t>
      </w:r>
    </w:p>
    <w:p w:rsidR="00000000" w:rsidDel="00000000" w:rsidP="00000000" w:rsidRDefault="00000000" w:rsidRPr="00000000" w14:paraId="0000009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Οι μετοχές της εταιρείας είναι κοινές, ονομαστικές και ενσωματώνονται σε έναν αναπαλλοτρίωτο μετοχικό τίτλο. </w:t>
      </w:r>
    </w:p>
    <w:p w:rsidR="00000000" w:rsidDel="00000000" w:rsidP="00000000" w:rsidRDefault="00000000" w:rsidRPr="00000000" w14:paraId="0000009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color w:val="000000"/>
          <w:rtl w:val="0"/>
        </w:rPr>
        <w:t xml:space="preserve">Η Εταιρεία λειτουργεί για την εξυπηρέτηση του δημοσίου συμφέροντος και </w:t>
      </w:r>
      <w:r w:rsidDel="00000000" w:rsidR="00000000" w:rsidRPr="00000000">
        <w:rPr>
          <w:rFonts w:ascii="Calibri" w:cs="Calibri" w:eastAsia="Calibri" w:hAnsi="Calibri"/>
          <w:rtl w:val="0"/>
        </w:rPr>
        <w:t xml:space="preserve">του συμφέροντος του νομικού προσώπου δημοσίου δικαίου με την επωνυμία «ΗΛΕΚΤΡΟΝΙΚΟΣ ΕΘΝΙΚΟΣ ΦΟΡΕΑΣ ΚΟΙΝΩΝΙΚΗΣ ΑΣΦΑΛΙΣΗΣ (e-Ε.Φ.Κ.Α.)»</w:t>
      </w:r>
      <w:r w:rsidDel="00000000" w:rsidR="00000000" w:rsidRPr="00000000">
        <w:rPr>
          <w:rFonts w:ascii="Calibri" w:cs="Calibri" w:eastAsia="Calibri" w:hAnsi="Calibri"/>
          <w:color w:val="000000"/>
          <w:rtl w:val="0"/>
        </w:rPr>
        <w:t xml:space="preserve">, σύμφωνα με τους κανόνες της ιδιωτικής οικονομίας.</w:t>
      </w:r>
      <w:r w:rsidDel="00000000" w:rsidR="00000000" w:rsidRPr="00000000">
        <w:rPr>
          <w:rtl w:val="0"/>
        </w:rPr>
      </w:r>
    </w:p>
    <w:p w:rsidR="00000000" w:rsidDel="00000000" w:rsidP="00000000" w:rsidRDefault="00000000" w:rsidRPr="00000000" w14:paraId="000000A1">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Στο μέτρο που κριθεί ότι αποτελεί Φορέα Γενικής Κυβέρνησης, οι διατάξεις του ν. 4270/2014 (Α’ 143), και τα προεδρικά διατάγματα και τις υπουργικές αποφάσεις που έχουν εκδοθεί κατ’ εξουσιοδότηση αυτού αναφορικά με την υποβολή δημοσιονομικών αναφορών, εφαρμόζονται, μόνο ως προς την υποβολή:</w:t>
      </w:r>
      <w:r w:rsidDel="00000000" w:rsidR="00000000" w:rsidRPr="00000000">
        <w:rPr>
          <w:rtl w:val="0"/>
        </w:rPr>
      </w:r>
    </w:p>
    <w:p w:rsidR="00000000" w:rsidDel="00000000" w:rsidP="00000000" w:rsidRDefault="00000000" w:rsidRPr="00000000" w14:paraId="000000A2">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α) ετήσιου προϋπολογισμού και οποιασδήποτε αναπροσαρμογής του κατά τη διάρκεια του έτους (προϋπολογιστικά),</w:t>
      </w:r>
      <w:r w:rsidDel="00000000" w:rsidR="00000000" w:rsidRPr="00000000">
        <w:rPr>
          <w:rtl w:val="0"/>
        </w:rPr>
      </w:r>
    </w:p>
    <w:p w:rsidR="00000000" w:rsidDel="00000000" w:rsidP="00000000" w:rsidRDefault="00000000" w:rsidRPr="00000000" w14:paraId="000000A3">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β) μηνιαίας αναφοράς εκτέλεσης προϋπολογισμού και χρηματοδότησης (απολογιστικά),</w:t>
      </w:r>
      <w:r w:rsidDel="00000000" w:rsidR="00000000" w:rsidRPr="00000000">
        <w:rPr>
          <w:rtl w:val="0"/>
        </w:rPr>
      </w:r>
    </w:p>
    <w:p w:rsidR="00000000" w:rsidDel="00000000" w:rsidP="00000000" w:rsidRDefault="00000000" w:rsidRPr="00000000" w14:paraId="000000A4">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γ) μηνιαίων μισθολογικών στοιχείων (απολογιστικά) και</w:t>
      </w:r>
      <w:r w:rsidDel="00000000" w:rsidR="00000000" w:rsidRPr="00000000">
        <w:rPr>
          <w:rtl w:val="0"/>
        </w:rPr>
      </w:r>
    </w:p>
    <w:p w:rsidR="00000000" w:rsidDel="00000000" w:rsidP="00000000" w:rsidRDefault="00000000" w:rsidRPr="00000000" w14:paraId="000000A5">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δ) μηνιαίας σύνοψης μητρώου δεσμεύσεων (απολογιστικά σε μηνιαία βάση, ετήσια μεγέθη).</w:t>
      </w:r>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9. Την εταιρεία εποπτεύει ο Υπουργός Εργασίας και Κοινωνικών Υποθέσεων. </w:t>
      </w:r>
    </w:p>
    <w:p w:rsidR="00000000" w:rsidDel="00000000" w:rsidP="00000000" w:rsidRDefault="00000000" w:rsidRPr="00000000" w14:paraId="000000A8">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11</w:t>
      </w:r>
    </w:p>
    <w:p w:rsidR="00000000" w:rsidDel="00000000" w:rsidP="00000000" w:rsidRDefault="00000000" w:rsidRPr="00000000" w14:paraId="000000AA">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Αποστολή και σκοπός</w:t>
      </w:r>
    </w:p>
    <w:p w:rsidR="00000000" w:rsidDel="00000000" w:rsidP="00000000" w:rsidRDefault="00000000" w:rsidRPr="00000000" w14:paraId="000000AB">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Αποστολή της εταιρείας είναι η αξιοποίηση της ακίνητης περιουσίας του e-Ε.Φ.Κ.Α. σύμφωνα με τις αρχές της χρηστής διαχείρισης, της διαφάνειας και της υγιούς επιχειρηματικής λογικής. Στόχος είναι η διασφάλιση και μεγιστοποίηση της αξίας της, των προσόδων και της οικονομικής απόδοσης της ακίνητης περιουσίας του e-Ε.Φ.Κ.Α, με την ορθολογική διαχείριση, εκμετάλλευση και διάθεσή της. </w:t>
      </w:r>
    </w:p>
    <w:p w:rsidR="00000000" w:rsidDel="00000000" w:rsidP="00000000" w:rsidRDefault="00000000" w:rsidRPr="00000000" w14:paraId="000000A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Στον σκοπό της Εταιρείας περιλαμβάνονται ενδεικτικά:</w:t>
      </w:r>
    </w:p>
    <w:p w:rsidR="00000000" w:rsidDel="00000000" w:rsidP="00000000" w:rsidRDefault="00000000" w:rsidRPr="00000000" w14:paraId="000000A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Η αντιπροσώπευση του e-ΕΦΚΑ και η ενέργεια στο όνομα και για λογαριασμό του κάθε δικαιοπραξίας και γενικά κάθε νομικής και υλικής πράξης διοίκησης, διαχείρισης, εκμετάλλευσης και διάθεσης της ακίνητης περιουσίας του. </w:t>
      </w:r>
    </w:p>
    <w:p w:rsidR="00000000" w:rsidDel="00000000" w:rsidP="00000000" w:rsidRDefault="00000000" w:rsidRPr="00000000" w14:paraId="000000B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Η διασφάλιση και προστασία της ακίνητης περιουσίας του e-Ε.Φ.Κ.Α.</w:t>
      </w:r>
    </w:p>
    <w:p w:rsidR="00000000" w:rsidDel="00000000" w:rsidP="00000000" w:rsidRDefault="00000000" w:rsidRPr="00000000" w14:paraId="000000B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Η εκμίσθωση, μίσθωση και με κάθε συμβατική μορφή παραχώρηση της χρήσης της ακίνητης περιουσίας που τίθεται υπό τη διοίκηση και διαχείρισή της,  </w:t>
      </w:r>
    </w:p>
    <w:p w:rsidR="00000000" w:rsidDel="00000000" w:rsidP="00000000" w:rsidRDefault="00000000" w:rsidRPr="00000000" w14:paraId="000000B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Η μέριμνα για τη στέγαση των υπηρεσιών του e-Ε.Φ.Κ.Α., καθώς και η διαχείριση και συντήρηση των κτιριακών και ηλεκτρομηχανολογικών τους εγκαταστάσεων. </w:t>
      </w:r>
    </w:p>
    <w:p w:rsidR="00000000" w:rsidDel="00000000" w:rsidP="00000000" w:rsidRDefault="00000000" w:rsidRPr="00000000" w14:paraId="000000B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Η εκποίηση και εν γένει διάθεση των διοικούμενων και διαχειριζόμενων από αυτή ακινήτων. Η σύσταση, μεταβίβαση και παραχώρηση επί των ακινήτων αυτών εμπράγματων δικαιωμάτων, περιλαμβανόμενης σε αυτά και της σύστασης δικαιώματος επιφάνειας, με κάθε συμβατική μορφή και τύπο. </w:t>
      </w:r>
    </w:p>
    <w:p w:rsidR="00000000" w:rsidDel="00000000" w:rsidP="00000000" w:rsidRDefault="00000000" w:rsidRPr="00000000" w14:paraId="000000B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Η με ή χωρίς αντάλλαγμα παραχώρηση της χρήσης των ακινήτων που διοικεί και διαχειρίζεται, καθώς και ίδιων ακινήτων της, για δημόσιους, δημοσιολογικούς, κοινωφελείς, κοινωνικούς, φιλανθρωπικούς και ανθρωπιστικούς, μη κερδοσκοπικούς σκοπούς και για την εξυπηρέτηση του δημοσίου και του κοινωνικού συμφέροντος.</w:t>
      </w:r>
    </w:p>
    <w:p w:rsidR="00000000" w:rsidDel="00000000" w:rsidP="00000000" w:rsidRDefault="00000000" w:rsidRPr="00000000" w14:paraId="000000B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ζ) Η απογραφή, χαρτογράφηση και κτηματογράφηση από το Ελληνικό Κτηματολόγιο της ακίνητης περιουσίας του e-Ε.Φ.Κ.Α. και η εκτίμηση της αξίας της. Η τήρηση αρχείου της ακίνητης περιουσίας του e-Ε.Φ.Κ.Α. και των τίτλων ιδιοκτησίας της.</w:t>
      </w:r>
    </w:p>
    <w:p w:rsidR="00000000" w:rsidDel="00000000" w:rsidP="00000000" w:rsidRDefault="00000000" w:rsidRPr="00000000" w14:paraId="000000B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Η αποδοχή στο όνομα και για λογαριασμό του e-E.Φ.Κ.Α. παραχωρήσεων, δωρεών, κληρονομιών και κληροδοσιών ακινήτων. Η εκπροσώπηση του e-Ε.Φ.Κ.Α. στις διαδικασίες απαλλοτριώσεων υπέρ αυτού.</w:t>
      </w:r>
    </w:p>
    <w:p w:rsidR="00000000" w:rsidDel="00000000" w:rsidP="00000000" w:rsidRDefault="00000000" w:rsidRPr="00000000" w14:paraId="000000B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θ) Η εκπόνηση και ανάθεση μελετών αξιοποίησης της ακινήτων περιουσίας του e-Ε.Φ.Κ.Α.. Η εκπόνηση και ανάθεση οικονομικών, τεχνικών, οικονομοτεχνικών, κατασκευής, επίβλεψης, διοίκησης, οργάνωσης και διαχείρισης ακινήτων και τεχνικών έργων, μελετών έργων ανακαίνισης και αναπαλαίωσης ακινήτων, και κάθε μελετητικού και συμβουλευτικού έργου, εργασίας και υπηρεσίας, για την ακίνητη περιουσία που διοικεί και διαχειρίζεται.</w:t>
      </w:r>
    </w:p>
    <w:p w:rsidR="00000000" w:rsidDel="00000000" w:rsidP="00000000" w:rsidRDefault="00000000" w:rsidRPr="00000000" w14:paraId="000000B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ι) Η ανάθεση και ανάληψη, επίβλεψη και κατασκευή τεχνικών έργων, οικοδομικών, ηλεκτρολογικών, μηχανολογικών, βιομηχανικών, ενεργειακών, υδραυλικών, έργων εκσυγχρονισμού, ανακαίνισης και αναπαλαίωσης ακινήτων, και κάθε είδους κατασκευαστικού έργου για την ακίνητη περιουσία που διοικεί και διαχειρίζεται.</w:t>
      </w:r>
    </w:p>
    <w:p w:rsidR="00000000" w:rsidDel="00000000" w:rsidP="00000000" w:rsidRDefault="00000000" w:rsidRPr="00000000" w14:paraId="000000B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ια) Η διενέργεια οποιασδήποτε άλλης πράξης, εργασίας και συναλλαγής, που είναι άμεσα ή έμμεσα συναφής, συμπληρωματική ή επιβοηθητική των σκοπών της. </w:t>
      </w:r>
    </w:p>
    <w:p w:rsidR="00000000" w:rsidDel="00000000" w:rsidP="00000000" w:rsidRDefault="00000000" w:rsidRPr="00000000" w14:paraId="000000BA">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12</w:t>
      </w:r>
    </w:p>
    <w:p w:rsidR="00000000" w:rsidDel="00000000" w:rsidP="00000000" w:rsidRDefault="00000000" w:rsidRPr="00000000" w14:paraId="000000B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Διαχείριση και αξιοποίηση ακίνητης περιουσίας</w:t>
      </w:r>
    </w:p>
    <w:p w:rsidR="00000000" w:rsidDel="00000000" w:rsidP="00000000" w:rsidRDefault="00000000" w:rsidRPr="00000000" w14:paraId="000000BD">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Η Εταιρεία αναλαμβάνει τη διοίκηση, διαχείριση, εκμετάλλευση και διάθεση της ακίνητης περιουσίας του Ηλεκτρονικού Εθνικού Φορέα Κοινωνικής Ασφάλισης (e-Ε.Φ.Κ.Α.), σύμφωνα με τον παρόντα, μετά από διαπιστωτική πράξη του Υπουργού Εργασίας και Κοινωνικών Υποθέσεων, η οποία εκδίδεται μετά από την έγκριση του Κανονισμού Λειτουργίας της.   </w:t>
      </w:r>
    </w:p>
    <w:p w:rsidR="00000000" w:rsidDel="00000000" w:rsidP="00000000" w:rsidRDefault="00000000" w:rsidRPr="00000000" w14:paraId="000000B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ιδιοκτησιακό καθεστώς της ακίνητης περιουσίας του e-Ε.Φ.Κ.Α., που τελεί υπό τη διοίκηση και διαχείριση της Εταιρείας, δεν θίγεται. Η κυριότητα της ακίνητης περιουσίας του e-Ε.Φ.Κ.Α. παραμένει στον e-Ε.Φ.Κ.Α., ο οποίος διατηρεί τα εμπράγματα δικαιώματά του σε αυτή.</w:t>
      </w:r>
    </w:p>
    <w:p w:rsidR="00000000" w:rsidDel="00000000" w:rsidP="00000000" w:rsidRDefault="00000000" w:rsidRPr="00000000" w14:paraId="000000C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line="276"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3. Η Εταιρεία ασκεί τις αρμοδιότητες, τις εξουσίες και τα δικαιώματα του e-Ε.Φ.Κ.Α. στην ακίνητη περιουσία του, ως εντολοδόχος και αντιπρόσωπός του. </w:t>
      </w:r>
      <w:r w:rsidDel="00000000" w:rsidR="00000000" w:rsidRPr="00000000">
        <w:rPr>
          <w:rFonts w:ascii="Calibri" w:cs="Calibri" w:eastAsia="Calibri" w:hAnsi="Calibri"/>
          <w:color w:val="000000"/>
          <w:rtl w:val="0"/>
        </w:rPr>
        <w:t xml:space="preserve">Η αξιοποίηση των ακινήτων από την Εταιρεία γίνεται σύμφωνα με επιχειρησιακό πρόγραμμα που περιλαμβάνει ενδεικτικούς τριμηνιαίους στόχους, το οποίο εγκρίνεται από το Διοικητικό Συμβούλιο, ύστερα από γνώμη της Επενδυτικής Επιτροπής. </w:t>
      </w:r>
    </w:p>
    <w:p w:rsidR="00000000" w:rsidDel="00000000" w:rsidP="00000000" w:rsidRDefault="00000000" w:rsidRPr="00000000" w14:paraId="000000C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Στην Εταιρεία παρέχονται, σύμφωνα με τον παρόντα, η εντολή και πληρεξουσιότητα, και, γενικά, η εξουσία να αντιπροσωπεύει τον e-Ε.Φ.Κ.Α. και να επιχειρεί στο όνομα και για λογαριασμό του κάθε δικαιοπραξία, να ασκεί κάθε δικαίωμα, καθώς και κάθε νομική και υλική πράξη διοίκησης, διαχείρισης, εκμετάλλευσης και διάθεσης της ακίνητης περιουσίας του, διεξάγοντας τις υποθέσεις που αφορούν την περιουσία αυτή. Αντίστοιχα, η Εταιρεία ενεργεί ως εντολοδόχος και αντιπρόσωπος του e-Ε.Φ.Κ.Α. και για την εκπλήρωση των υποχρεώσεών του από την ακίνητη περιουσία του. Η Εταιρεία ασκεί η ίδια τα δικαιώματα και τις αξιώσεις του e-Ε.Φ.Κ.Α, από την ακίνητη περιουσία του, εμπράγματα και ενοχικά, ιδιωτικού και δημοσίου δικαίου. Τα αποτελέσματα των πράξεων και των ενεργειών της Εταιρείας για τη διοικούμενη και διαχειριζόμενη από αυτή ακίνητη περιουσία επέρχονται στο όνομα και για λογαριασμό του e-Ε.Φ.Κ.Α..</w:t>
      </w:r>
    </w:p>
    <w:p w:rsidR="00000000" w:rsidDel="00000000" w:rsidP="00000000" w:rsidRDefault="00000000" w:rsidRPr="00000000" w14:paraId="000000C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5. Η εταιρεία εκπροσωπεί τον e-Ε.Φ.Κ.Α. δικαστικώς και εξωδίκως σε κάθε δίκη που έχει ως αντικείμενο την ακίνητη περιουσία του, τα εμπράγματα, ενοχικά και πάσης φύσεως δικαιώματά του σε αυτή, στη διεκδίκηση, διασφάλιση και την προστασία της και γενικά σε κάθε υπόθεση και έννομη σχέση που την αφορά. Η εταιρεία νομιμοποιείται ως διάδικος και έχει το δικαίωμα να ζητεί δικαστική προστασία η ίδια, ασκώντας κάθε ένδικο βοήθημα, ένδικο μέσο και ενεργώντας κάθε διαδικαστική πράξη στο όνομα και για λογαριασμό του e-Ε.Φ.Κ.Α., για κάθε υπόθεση που αφορά την ακίνητη περιουσία του. </w:t>
      </w:r>
    </w:p>
    <w:p w:rsidR="00000000" w:rsidDel="00000000" w:rsidP="00000000" w:rsidRDefault="00000000" w:rsidRPr="00000000" w14:paraId="000000C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6. Για τη διαχείριση της ακίνητης περιουσίας που διοικεί και τις υποθέσεις της οποίας διεξάγει, τις εν γένει εργασίες και υπηρεσίες της, η Εταιρεία δικαιούται αμοιβής από τον e-Ε.Φ.Κ.Α., η οποία καθορίζεται με προγραμματική σύμβαση μεταξύ της Εταιρείας και του e-Ε.Φ.Κ.Α.   </w:t>
      </w:r>
    </w:p>
    <w:p w:rsidR="00000000" w:rsidDel="00000000" w:rsidP="00000000" w:rsidRDefault="00000000" w:rsidRPr="00000000" w14:paraId="000000C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7. Η διοίκηση και διαχείριση της ακίνητης περιουσίας του e-Ε.Φ.Κ.Α. εξαιρείται του πεδίου εφαρμογής του π.δ. 715/1979 (Α΄ 212), του ν. 4412/2016 (Α΄ 147), με την επιφύλαξη των διατάξεων του ενωσιακού δικαίου, και κάθε άλλης διάταξης που διέπει τη διοίκηση, διαχείριση, εκμετάλλευση, απόκτηση και διάθεση ακίνητης περιουσίας νομικών προσώπων δημοσίου δικαίου, νομικών προσώπων ιδιωτικού δικαίου, δημοσίων επιχειρήσεων και φορέων που ανήκουν στον δημόσιο ή τον ευρύτερο δημόσιο τομέα, όπως εκάστοτε αυτός ορίζεται.</w:t>
      </w:r>
    </w:p>
    <w:p w:rsidR="00000000" w:rsidDel="00000000" w:rsidP="00000000" w:rsidRDefault="00000000" w:rsidRPr="00000000" w14:paraId="000000CB">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13</w:t>
      </w:r>
    </w:p>
    <w:p w:rsidR="00000000" w:rsidDel="00000000" w:rsidP="00000000" w:rsidRDefault="00000000" w:rsidRPr="00000000" w14:paraId="000000C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Σύστημα εταιρικής διακυβέρνησης</w:t>
      </w:r>
    </w:p>
    <w:p w:rsidR="00000000" w:rsidDel="00000000" w:rsidP="00000000" w:rsidRDefault="00000000" w:rsidRPr="00000000" w14:paraId="000000CE">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Εταιρεία υιοθετεί και εφαρμόζει σύστημα εταιρικής διακυβέρνησης το οποίο περιλαμβάνει:</w:t>
      </w:r>
    </w:p>
    <w:p w:rsidR="00000000" w:rsidDel="00000000" w:rsidP="00000000" w:rsidRDefault="00000000" w:rsidRPr="00000000" w14:paraId="000000D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επαρκές και αποτελεσματικό σύστημα εσωτερικού ελέγχου, συμπεριλαμβανομένων των συστημάτων διαχείρισης κινδύνων και κανονιστικής συμμόρφωσης,</w:t>
      </w:r>
    </w:p>
    <w:p w:rsidR="00000000" w:rsidDel="00000000" w:rsidP="00000000" w:rsidRDefault="00000000" w:rsidRPr="00000000" w14:paraId="000000D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επαρκείς και αποτελεσματικές διαδικασίες για την πρόληψη, τον εντοπισμό και την καταστολή καταστάσεων σύγκρουσης συμφερόντων,</w:t>
      </w:r>
    </w:p>
    <w:p w:rsidR="00000000" w:rsidDel="00000000" w:rsidP="00000000" w:rsidRDefault="00000000" w:rsidRPr="00000000" w14:paraId="000000D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επαρκείς και αποτελεσματικούς μηχανισμούς επικοινωνίας με τον Ηλεκτρονικό Εθνικό Φορέα Κοινωνικής Ασφάλισης (e-Ε.Φ.Κ.Α.), ώστε να διευκολύνονται η άσκηση των δικαιωμάτων του και o ενεργός διάλογος με αυτόν,</w:t>
      </w:r>
    </w:p>
    <w:p w:rsidR="00000000" w:rsidDel="00000000" w:rsidP="00000000" w:rsidRDefault="00000000" w:rsidRPr="00000000" w14:paraId="000000D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πολιτική αποδοχών, η οποία συνεισφέρει στην επιχειρηματική στρατηγική, στα μακροπρόθεσμα συμφέροντα του e-Ε.Φ.Κ.Α. και στη βιωσιμότητα της Εταιρείας.</w:t>
      </w:r>
    </w:p>
    <w:p w:rsidR="00000000" w:rsidDel="00000000" w:rsidP="00000000" w:rsidRDefault="00000000" w:rsidRPr="00000000" w14:paraId="000000D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14</w:t>
      </w:r>
    </w:p>
    <w:p w:rsidR="00000000" w:rsidDel="00000000" w:rsidP="00000000" w:rsidRDefault="00000000" w:rsidRPr="00000000" w14:paraId="000000D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Κανονισμός Λειτουργίας</w:t>
      </w:r>
    </w:p>
    <w:p w:rsidR="00000000" w:rsidDel="00000000" w:rsidP="00000000" w:rsidRDefault="00000000" w:rsidRPr="00000000" w14:paraId="000000D8">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κανονισμό, που εγκρίνεται από τη Γενική Συνέλευση του μετόχου, καθορίζονται η οργάνωση, οι κανόνες και οι διαδικασίες εσωτερικής λειτουργίας και ελέγχου της Εταιρείας, άσκησης της δραστηριότητας και των συναλλαγών της και, ιδίως: </w:t>
      </w:r>
    </w:p>
    <w:p w:rsidR="00000000" w:rsidDel="00000000" w:rsidP="00000000" w:rsidRDefault="00000000" w:rsidRPr="00000000" w14:paraId="000000D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η οργανωτική διάρθρωση της Εταιρείας, τα αντικείμενα των μονάδων, των επιτροπών του Διοικητικού Συμβουλίου ή άλλων διαρκών επιτροπών, καθώς και τα καθήκοντα των επικεφαλής τους και οι γραμμές αναφοράς τους,</w:t>
      </w:r>
    </w:p>
    <w:p w:rsidR="00000000" w:rsidDel="00000000" w:rsidP="00000000" w:rsidRDefault="00000000" w:rsidRPr="00000000" w14:paraId="000000D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οι όροι και οι διαδικασίες της λήψης αποφάσεων και διενέργειας των πράξεων και ενεργειών διοίκησης, διαχείρισης, εκμετάλλευσης και διάθεσης, των εκμισθώσεων, μισθώσεων, παραχωρήσεων, εκποιήσεων, ανταλλαγών, αγορών και αντιπαροχών, των ενοχικών και εμπραγμάτων συμβάσεων, μεταβιβάσεων και συναλλαγών της ακίνητης περιουσίας που διοικεί και διαχειρίζεται, </w:t>
      </w:r>
    </w:p>
    <w:p w:rsidR="00000000" w:rsidDel="00000000" w:rsidP="00000000" w:rsidRDefault="00000000" w:rsidRPr="00000000" w14:paraId="000000D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η διαδικασία επιλογής των μελών του Διοικητικού Συμβουλίου και πρόσληψης των ανώτατων και ανώτερων διευθυντικών στελεχών και αξιολόγησης της απόδοσής τους, καθώς και τα σχετικά κωλύματα και ασυμβίβαστα, </w:t>
      </w:r>
    </w:p>
    <w:p w:rsidR="00000000" w:rsidDel="00000000" w:rsidP="00000000" w:rsidRDefault="00000000" w:rsidRPr="00000000" w14:paraId="000000D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οι όροι και διαδικασίες της ανάθεσης, ανάληψης και εκτέλεσης συμβάσεων έργου, προμηθειών, γενικών υπηρεσιών, τεχνικών υπηρεσιών και εκπόνησης μελετών, </w:t>
      </w:r>
    </w:p>
    <w:p w:rsidR="00000000" w:rsidDel="00000000" w:rsidP="00000000" w:rsidRDefault="00000000" w:rsidRPr="00000000" w14:paraId="000000D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η αναφορά των κύριων χαρακτηριστικών του συστήματος εσωτερικού ελέγχου, ήτοι κατ’ ελάχιστον η λειτουργία της Μονάδας Εσωτερικού Ελέγχου, διαχείρισης κινδύνων και κανονιστικής συμμόρφωσης, καθώς και πολιτική και διαδικασία για τη διενέργεια περιοδικής αξιολόγησης του συστήματος εσωτερικού ελέγχου,</w:t>
      </w:r>
    </w:p>
    <w:p w:rsidR="00000000" w:rsidDel="00000000" w:rsidP="00000000" w:rsidRDefault="00000000" w:rsidRPr="00000000" w14:paraId="000000D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οι πολιτικές και διαδικασίες πρόληψης και αντιμετώπισης καταστάσεων σύγκρουσης συμφερόντων, καθώς και γνωστοποίησης τέτοιων καταστάσεων.</w:t>
      </w:r>
    </w:p>
    <w:p w:rsidR="00000000" w:rsidDel="00000000" w:rsidP="00000000" w:rsidRDefault="00000000" w:rsidRPr="00000000" w14:paraId="000000E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ζ) η διαδικασία που διαθέτει η Εταιρεία για τη διαχείριση προνομιακών πληροφοριών,</w:t>
      </w:r>
    </w:p>
    <w:p w:rsidR="00000000" w:rsidDel="00000000" w:rsidP="00000000" w:rsidRDefault="00000000" w:rsidRPr="00000000" w14:paraId="000000E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η) οι πολιτικές και διαδικασίες συμμόρφωσης της Εταιρείας με τις νομοθετικές και κανονιστικές διατάξεις που ρυθμίζουν την οργάνωση και λειτουργία της, καθώς και τις δραστηριότητές της.</w:t>
      </w:r>
    </w:p>
    <w:p w:rsidR="00000000" w:rsidDel="00000000" w:rsidP="00000000" w:rsidRDefault="00000000" w:rsidRPr="00000000" w14:paraId="000000E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θ) η πολιτική βιώσιμης ανάπτυξης που ακολουθεί η Εταιρεία, όπου απαιτείται, σύμφωνα με κριτήρια περιβαλλοντικά, κοινωνικά και εταιρικής διακυβέρνησης (Environmental, Social, Governance - ESG).</w:t>
      </w:r>
    </w:p>
    <w:p w:rsidR="00000000" w:rsidDel="00000000" w:rsidP="00000000" w:rsidRDefault="00000000" w:rsidRPr="00000000" w14:paraId="000000E3">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15</w:t>
      </w:r>
    </w:p>
    <w:p w:rsidR="00000000" w:rsidDel="00000000" w:rsidP="00000000" w:rsidRDefault="00000000" w:rsidRPr="00000000" w14:paraId="000000E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Διοικητικό Συμβούλιο</w:t>
      </w:r>
    </w:p>
    <w:p w:rsidR="00000000" w:rsidDel="00000000" w:rsidP="00000000" w:rsidRDefault="00000000" w:rsidRPr="00000000" w14:paraId="000000E6">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Το Διοικητικό Συμβούλιο της Εταιρείας αποτελείται από πέντε (5) έως εννέα (9) μέλη, συμπεριλαμβανομένου του Διευθύνοντος Συμβούλου, όπως ορίζεται στο Καταστατικό της. Τα μέλη του Διοικητικού Συμβουλίου διορίζονται με απόφαση του Υπουργού Εργασίας και Κοινωνικών Υποθέσεων. Η θητεία των μελών του Διοικητικού Συμβουλίου είναι τετραετής και παρατείνεται κάθε φορά μέχρι την εκλογή νέου Διοικητικού Συμβουλίου από την πρώτη, μετά από τη λήξη της θητείας του, τακτική Γενική Συνέλευση. Τα μέλη του Διοικητικού Συμβουλίου είναι πάντοτε επανεκλέξιμα. Αντικατάσταση του Προέδρου, του Διευθύνοντος Συμβούλου και των μελών του Διοικητικού Συμβουλίου, πριν από τη λήξη της θητείας τους, επιτρέπεται με απόφαση του Υπουργού Εργασίας και Κοινωνικών Υποθέσεων.</w:t>
      </w:r>
    </w:p>
    <w:p w:rsidR="00000000" w:rsidDel="00000000" w:rsidP="00000000" w:rsidRDefault="00000000" w:rsidRPr="00000000" w14:paraId="000000E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Το Διοικητικό Συμβούλιο αποτελείται από εκτελεστικά, μη εκτελεστικά και ανεξάρτητα μη εκτελεστικά μέλη. Πέραν του Διευθύνοντος Συμβούλου, μπορεί να διοριστεί άλλο ένα (1) εκτελεστικό μέλος. Όλα τα υπόλοιπα μέλη του Διοικητικού Συμβουλίου είναι μη εκτελεστικά. Η ιδιότητα των μελών του Διοικητικού Συμβουλίου, ως εκτελεστικών ή μη εκτελεστικών, ορίζεται από το Διοικητικό Συμβούλιο. Τα ανεξάρτητα μη εκτελεστικά μέλη εκλέγονται από τη Γενική Συνέλευση, δεν υπολείπονται του ενός τρίτου (1/3) του συνολικού αριθμού των μελών του και, πάντως, δεν είναι λιγότερα από δύο (2). Αν προκύψει κλάσμα, στρογγυλοποιείται στον αμέσως εγγύτερο ακέραιο αριθμό. Ένα μη εκτελεστικό μέλος του Διοικητικού Συμβουλίου θεωρείται ανεξάρτητο, εφόσον, κατά τον ορισμό και κατά τη διάρκεια της θητείας του, είναι απαλλαγμένο από οικονομικές, επιχειρηματικές, οικογενειακές ή άλλου είδους σχέσεις εξάρτησης, οι οποίες μπορούν να επηρεάσουν τις αποφάσεις του και την ανεξάρτητη και αντικειμενική κρίση του, όπως ειδικότερα ορίζεται στον Κανονισμό Λειτουργίας της Εταιρείας. Το Διοικητικό Συμβούλιο λαμβάνει τα αναγκαία μέτρα για τη διασφάλιση της συμμόρφωσης με τις προϋποθέσεις της παρούσας. Η πλήρωση των προϋποθέσεων για τον χαρακτηρισμό μέλους Διοικητικού Συμβουλίου ως ανεξάρτητου μέλους επανεξετάζεται από το Διοικητικό Συμβούλιο, σε ετήσια τουλάχιστον βάση, ανά οικονομικό έτος και, πάντως, πριν από τη δημοσιοποίηση της ετήσιας οικονομικής έκθεσης, στην οποία και συμπεριλαμβάνεται σχετική διαπίστωση. Σε περίπτωση που κατά τον έλεγχο της πλήρωσης των προϋποθέσεων αυτών ή σε περίπτωση που οποιαδήποτε στιγμή διαπιστωθεί ότι οι προϋποθέσεις έπαψαν να συντρέχουν στο πρόσωπο ανεξάρτητου μη εκτελεστικού μέλους ή σε περίπτωση θανάτου ή παραίτησης ή με οποιονδήποτε άλλον τρόπο απώλειας της ιδιότητάς του, το Διοικητικό Συμβούλιο προβαίνει στις δέουσες ενέργειες αντικατάστασής του. Στις συνεδριάσεις του Διοικητικού Συμβουλίου που έχουν ως θέμα την κατάρτιση των οικονομικών καταστάσεων της Εταιρείας, ή η ημερήσια διάταξη των οποίων περιλαμβάνει θέματα, για την έγκριση των οποίων προβλέπεται η λήψη απόφασης από τη Γενική Συνέλευση με αυξημένη απαρτία και πλειοψηφία, σύμφωνα με τον ν. 4548/2018 (Α’ 104), το Διοικητικό Συμβούλιο βρίσκεται σε απαρτία, όταν παρίστανται δύο (2), τουλάχιστον, ανεξάρτητα μη εκτελεστικά μέλη. </w:t>
      </w:r>
    </w:p>
    <w:p w:rsidR="00000000" w:rsidDel="00000000" w:rsidP="00000000" w:rsidRDefault="00000000" w:rsidRPr="00000000" w14:paraId="000000E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Η Εταιρεία διαθέτει πολιτική καταλληλότητας των μελών του Διοικητικού Συμβουλίου, η οποία εγκρίνεται από τη Γενική της Συνέλευση και περιλαμβάνει, τουλάχιστον:</w:t>
      </w:r>
    </w:p>
    <w:p w:rsidR="00000000" w:rsidDel="00000000" w:rsidP="00000000" w:rsidRDefault="00000000" w:rsidRPr="00000000" w14:paraId="000000E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τις αρχές που αφορούν στην επιλογή ή την αντικατάσταση των μελών του Διοικητικού Συμβουλίου, καθώς και την ανανέωση της θητείας υφιστάμενων μελών και</w:t>
      </w:r>
    </w:p>
    <w:p w:rsidR="00000000" w:rsidDel="00000000" w:rsidP="00000000" w:rsidRDefault="00000000" w:rsidRPr="00000000" w14:paraId="000000E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τα κριτήρια για την αξιολόγηση της καταλληλότητας των μελών του Διοικητικού Συμβουλίου, ιδίως, ως προς τα εχέγγυα ήθους, τη φήμη, την επάρκεια γνώσεων, τις δεξιότητες, την ανεξαρτησία κρίσης και την εμπειρία για την εκτέλεση των καθηκόντων που τους ανατίθενται. </w:t>
      </w:r>
    </w:p>
    <w:p w:rsidR="00000000" w:rsidDel="00000000" w:rsidP="00000000" w:rsidRDefault="00000000" w:rsidRPr="00000000" w14:paraId="000000E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 Τα μέλη του Δ.Σ. οφείλουν να απέχουν από την επιδίωξη ιδίων συμφερόντων που αντιβαίνουν στα συμφέροντα της Εταιρείας. Οφείλουν, επίσης, να αποκαλύπτουν στα υπόλοιπα μέλη του Δ.Σ. τα σημαντικά ίδια συμφέροντά τους που ενδέχεται να επηρεάζονται άμεσα από συναλλαγές ή αποφάσεις της Εταιρείας, καθώς και κάθε άλλη σύγκρουση ιδίων συμφερόντων με αυτών της Εταιρείας ή του e-Ε.Φ.Κ.Α., που ανακύπτει κατά την άσκηση των καθηκόντων τους.</w:t>
      </w:r>
    </w:p>
    <w:p w:rsidR="00000000" w:rsidDel="00000000" w:rsidP="00000000" w:rsidRDefault="00000000" w:rsidRPr="00000000" w14:paraId="000000F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Τα μέλη του Δ.Σ. απαγορεύεται να ασκούν κατ΄ επάγγελμα, είτε μόνα είτε σε συνεργασία με τρίτους, όλους ή μερικούς από τους επιδιωκόμενους σκοπούς της Εταιρείας ή να εκτελούν εργασίες παρεμφερείς με τους σκοπούς αυτούς ή να μετέχουν με οποιονδήποτε τρόπο σε εταιρείες που επιδιώκουν τέτοιους σκοπούς, χωρίς προηγούμενη άδεια της Γενικής Συνέλευσης. Σε περίπτωση παράβασης της απαγόρευσης αυτής η Εταιρεία έχει δικαίωμα αποζημίωσης και το μέλος του Δ.Σ. εκπίπτει με απόφαση του Διοικητικού Συμβουλίου.</w:t>
      </w:r>
    </w:p>
    <w:p w:rsidR="00000000" w:rsidDel="00000000" w:rsidP="00000000" w:rsidRDefault="00000000" w:rsidRPr="00000000" w14:paraId="000000F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 Κατά τα επόμενα δύο (2) έτη από την αποχώρησή τους από το Δ.Σ., τα μέλη του υποχρεούνται να μην ασκούν αντικείμενο όμοιο με εκείνο της Εταιρείας είτε ατομικά είτε με παρένθετο πρόσωπο, με τη συμμετοχή τους ή την παροχή των υπηρεσιών τους σε οποιασδήποτε μορφής φυσικό ή νομικό πρόσωπο, συμπεριλαμβανομένων και των φυσικών ή νομικών προσώπων που έχουν συναλλαγεί με την Εταιρεία.</w:t>
      </w:r>
    </w:p>
    <w:p w:rsidR="00000000" w:rsidDel="00000000" w:rsidP="00000000" w:rsidRDefault="00000000" w:rsidRPr="00000000" w14:paraId="000000F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7.</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Τα μέλη του Δ.Σ. υποχρεούνται να μην αποκαλύπτουν, χωρίς την προηγούμενη έγγραφη συγκατάθεση της Γενικής Συνέλευσης του μετόχου, οποιαδήποτε εμπιστευτική πληροφορία αναφορικά με τις δραστηριότητες της Εταιρείας, τα επιχειρηματικά σχέδια, τους πελάτες ή τις συνεργαζόμενες εταιρείες, καθώς και πληροφορίες που προκύπτουν μετά από έρευνες ή μελέτες που έχουν παραγγελθεί και πληρωθεί από αυτήν.</w:t>
      </w:r>
      <w:r w:rsidDel="00000000" w:rsidR="00000000" w:rsidRPr="00000000">
        <w:rPr>
          <w:rtl w:val="0"/>
        </w:rPr>
      </w:r>
    </w:p>
    <w:p w:rsidR="00000000" w:rsidDel="00000000" w:rsidP="00000000" w:rsidRDefault="00000000" w:rsidRPr="00000000" w14:paraId="000000F6">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Τα μέλη του Δ.Σ. υποχρεούνται να τηρούν απόλυτη εχεμύθεια όσον αφορά στα δεδομένα των υπηρεσιών, εργασιών, στατιστικών στοιχείων ή άλλων δεδομένων που αφορούν στη δραστηριότητα της Εταιρείας και να απέχουν από κάθε σκόπιμη ή ακούσια αποκάλυψή τους σε οποιονδήποτε τρίτο.</w:t>
      </w:r>
      <w:r w:rsidDel="00000000" w:rsidR="00000000" w:rsidRPr="00000000">
        <w:rPr>
          <w:rtl w:val="0"/>
        </w:rPr>
      </w:r>
    </w:p>
    <w:p w:rsidR="00000000" w:rsidDel="00000000" w:rsidP="00000000" w:rsidRDefault="00000000" w:rsidRPr="00000000" w14:paraId="000000F7">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Σε περίπτωση που τα μέλη του Δ.Σ. αποδεδειγμένα αποκαλύψουν ή δημοσιοποιήσουν, τα ίδια ή μέσω τρίτων, ή δεν αποφύγουν τη διαρροή οποιασδήποτε εμπιστευτικής πληροφορίας, σύμφωνα με όσα ορίζονται στα προηγούμενα εδάφια, υπέχουν ευθύνη πλήρους αποζημίωσης για κάθε θετική και αποθετική ζημία, την οποία θα υποστεί η Εταιρεία από την αιτία αυτή.</w:t>
      </w:r>
      <w:r w:rsidDel="00000000" w:rsidR="00000000" w:rsidRPr="00000000">
        <w:rPr>
          <w:rtl w:val="0"/>
        </w:rPr>
      </w:r>
    </w:p>
    <w:p w:rsidR="00000000" w:rsidDel="00000000" w:rsidP="00000000" w:rsidRDefault="00000000" w:rsidRPr="00000000" w14:paraId="000000F8">
      <w:pPr>
        <w:spacing w:after="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Οι υποχρεώσεις των μελών του Δ.Σ. της Εταιρείας που προβλέπονται στην παρούσα παράγραφο παραμένουν σε ισχύ για τρία (3) έτη μετά την αποχώρησή τους από την Εταιρεία.</w:t>
      </w:r>
    </w:p>
    <w:p w:rsidR="00000000" w:rsidDel="00000000" w:rsidP="00000000" w:rsidRDefault="00000000" w:rsidRPr="00000000" w14:paraId="000000F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8. Τα μέλη του Δ.Σ. της Εταιρείας υποχρεούνται να υποβάλλουν ειδική αναλυτική δήλωση περιουσιακής κατάστασης (πόθεν έσχες). Το περιεχόμενο της δήλωσης περιουσιακής κατάστασης που προβλέπεται στο προηγούμενο εδάφιο καθορίζεται με κοινή απόφαση των Υπουργών Οικονομικών και Εργασίας και Κοινωνικών Υποθέσεων. Με απόφαση της Γενικής Συνέλευσης ανατίθεται ο έλεγχος της δήλωσης σε ελεγκτική εταιρεία, με δαπάνες της Εταιρείας.</w:t>
      </w:r>
      <w:r w:rsidDel="00000000" w:rsidR="00000000" w:rsidRPr="00000000">
        <w:rPr>
          <w:rtl w:val="0"/>
        </w:rPr>
      </w:r>
    </w:p>
    <w:p w:rsidR="00000000" w:rsidDel="00000000" w:rsidP="00000000" w:rsidRDefault="00000000" w:rsidRPr="00000000" w14:paraId="000000FB">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16</w:t>
      </w:r>
    </w:p>
    <w:p w:rsidR="00000000" w:rsidDel="00000000" w:rsidP="00000000" w:rsidRDefault="00000000" w:rsidRPr="00000000" w14:paraId="000000F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Επιτροπή Ελέγχου – Επιτροπή Αποδοχών και Υποψηφιοτήτων</w:t>
      </w:r>
    </w:p>
    <w:p w:rsidR="00000000" w:rsidDel="00000000" w:rsidP="00000000" w:rsidRDefault="00000000" w:rsidRPr="00000000" w14:paraId="000000FE">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Η Εταιρεία διαθέτει Επιτροπή Ελέγχου και Επιτροπή Αποδοχών και Υποψηφιοτήτων. Οι επιτροπές του παρόντος άρθρου είναι, τουλάχιστον, τριμελείς και αποτελούνται από μη εκτελεστικά μέλη του Διοικητικού Συμβουλίου, σύμφωνα με όσα ειδικότερα ορίζονται στο καταστατικό. Δύο (2) τουλάχιστον μέλη είναι ανεξάρτητα μη εκτελεστικά. Πρόεδρος της κάθε επιτροπής ορίζεται ανεξάρτητο μη εκτελεστικό μέλος. Η θητεία των μελών είναι τριετής και δύναται να ανανεωθεί μία φορά, παύει δε με την καθ’ οιονδήποτε τρόπο απώλεια της ιδιότητας του μέλους του Διοικητικού Συμβουλίου. Ειδικά στην Επιτροπή Ελέγχου μετέχουν ως μέλη και τουλάχιστον δύο (2) τρίτοι, ανεξάρτητοι από τον Ηλεκτρονικό Εθνικό Φορέα Κοινωνικής Ασφάλισης (e-Ε.Φ.Κ.Α.), οι οποίοι δεν είναι μέλη του Διοικητικού Συμβουλίου, και έχουν επαρκή ελεγκτική εμπειρία και γνώση ή αποδεδειγμένη εμπειρία και γνώση στον τομέα των συμβάσεων έργων, προμηθειών και υπηρεσιών.</w:t>
      </w:r>
    </w:p>
    <w:p w:rsidR="00000000" w:rsidDel="00000000" w:rsidP="00000000" w:rsidRDefault="00000000" w:rsidRPr="00000000" w14:paraId="0000010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Οι επιτροπές της παρ. 1 διαθέτουν όρους λειτουργίας, οι οποίοι εγκρίνονται με απόφαση του Διοικητικού Συμβουλίου και με τους οποίους ορίζονται, μεταξύ άλλων, ο ρόλος τους, η διαδικασία εκπλήρωσής του, θέματα συγκρότησης, καθεστώτος των μελών, κωλυμάτων και ασυμβιβάστων, σύγκλησης, διεξαγωγής συνεδριάσεων και λήψης αποφάσεων, καθώς και κάθε άλλο θέμα που αφορά τη λειτουργία τους. </w:t>
      </w:r>
    </w:p>
    <w:p w:rsidR="00000000" w:rsidDel="00000000" w:rsidP="00000000" w:rsidRDefault="00000000" w:rsidRPr="00000000" w14:paraId="0000010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Έργο της Επιτροπής Ελέγχου είναι:</w:t>
      </w:r>
    </w:p>
    <w:p w:rsidR="00000000" w:rsidDel="00000000" w:rsidP="00000000" w:rsidRDefault="00000000" w:rsidRPr="00000000" w14:paraId="0000010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η παρακολούθηση της διαδικασίας χρηματοοικονομικής πληροφόρησης και η υποβολή συστάσεων ή προτάσεων για την εξασφάλιση της ακεραιότητάς της,</w:t>
      </w:r>
    </w:p>
    <w:p w:rsidR="00000000" w:rsidDel="00000000" w:rsidP="00000000" w:rsidRDefault="00000000" w:rsidRPr="00000000" w14:paraId="0000010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η παρακολούθηση της αποτελεσματικότητας των συστημάτων εσωτερικού ελέγχου, διασφάλισης της ποιότητας και διαχείρισης κινδύνων της επιχείρησης και, κατά περίπτωση, της μονάδας εσωτερικού ελέγχου της,</w:t>
      </w:r>
    </w:p>
    <w:p w:rsidR="00000000" w:rsidDel="00000000" w:rsidP="00000000" w:rsidRDefault="00000000" w:rsidRPr="00000000" w14:paraId="0000010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η διαδικασία επιλογής ορκωτών ελεγκτών λογιστών ή ελεγκτικών εταιρειών και η πρόταση των ορκωτών ελεγκτών ή των ελεγκτικών εταιρειών που θα διοριστούν,</w:t>
      </w:r>
    </w:p>
    <w:p w:rsidR="00000000" w:rsidDel="00000000" w:rsidP="00000000" w:rsidRDefault="00000000" w:rsidRPr="00000000" w14:paraId="0000010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o έλεγχος και η παρακολούθηση της ορθής εφαρμογής του πλαισίου αναθέσεων έργων, προμηθειών και υπηρεσιών σε δειγματοληπτική βάση, η εισήγηση για τροποποιήσεις του και, εν γένει, για μέτρα βελτίωσης της απόδοσης της λειτουργίας προμηθειών της εταιρείας.</w:t>
      </w:r>
    </w:p>
    <w:p w:rsidR="00000000" w:rsidDel="00000000" w:rsidP="00000000" w:rsidRDefault="00000000" w:rsidRPr="00000000" w14:paraId="0000010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Έργο της Επιτροπής Αποδοχών και Υποψηφιοτήτων είναι: </w:t>
      </w:r>
    </w:p>
    <w:p w:rsidR="00000000" w:rsidDel="00000000" w:rsidP="00000000" w:rsidRDefault="00000000" w:rsidRPr="00000000" w14:paraId="0000010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η εισήγηση προς το Διοικητικό Συμβούλιο για τον καθορισμό της διαδικασίας επιλογής των μελών του Διοικητικού Συμβουλίου και πρόσληψης των ανώτατων και ανώτερων διευθυντικών στελεχών και αξιολόγησης της απόδοσής τους, καθώς και τα σχετικά κωλύματα και ασυμβίβαστα, </w:t>
      </w:r>
    </w:p>
    <w:p w:rsidR="00000000" w:rsidDel="00000000" w:rsidP="00000000" w:rsidRDefault="00000000" w:rsidRPr="00000000" w14:paraId="0000010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η εισήγηση προς το Διοικητικό Συμβούλιο της πολιτικής αποδοχών μελών του Διοικητικού Συμβουλίου και πρόσληψης των ανώτατων και ανώτερων διευθυντικών στελεχών. Η παρ. 1 του άρθρου 28 του ν. 4354/2015 (A΄ 176) δεν εφαρμόζεται για τις αμοιβές των εκτελεστικών μελών του Διοικητικού Συμβουλίου και των ανώτατων και ανώτερων διευθυντικών στελεχών της εταιρείας.</w:t>
      </w:r>
    </w:p>
    <w:p w:rsidR="00000000" w:rsidDel="00000000" w:rsidP="00000000" w:rsidRDefault="00000000" w:rsidRPr="00000000" w14:paraId="0000010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η πρόταση προς το Διοικητικό Συμβούλιο προσώπων κατάλληλων για την απόκτηση της ιδιότητας του ανώτατου και ανώτερου διευθυντικού στελέχους, βάσει διαδικασίας η οποία προβλέπεται στον κανονισμό λειτουργίας της.</w:t>
      </w:r>
    </w:p>
    <w:p w:rsidR="00000000" w:rsidDel="00000000" w:rsidP="00000000" w:rsidRDefault="00000000" w:rsidRPr="00000000" w14:paraId="0000010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17</w:t>
      </w:r>
    </w:p>
    <w:p w:rsidR="00000000" w:rsidDel="00000000" w:rsidP="00000000" w:rsidRDefault="00000000" w:rsidRPr="00000000" w14:paraId="0000011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Επενδυτική Επιτροπή</w:t>
      </w:r>
    </w:p>
    <w:p w:rsidR="00000000" w:rsidDel="00000000" w:rsidP="00000000" w:rsidRDefault="00000000" w:rsidRPr="00000000" w14:paraId="0000011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Στην Εταιρεία συστήνεται Επενδυτική Επιτροπή συμβουλευτικού και γνωμοδοτικού χαρακτήρα, με σκοπό την υποστήριξη του Διοικητικού Συμβουλίου στη χάραξη και παρακολούθηση της επενδυτικής πολιτικής της Eταιρείας.</w:t>
      </w:r>
    </w:p>
    <w:p w:rsidR="00000000" w:rsidDel="00000000" w:rsidP="00000000" w:rsidRDefault="00000000" w:rsidRPr="00000000" w14:paraId="0000011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Η Επενδυτική Επιτροπή συγκροτείται με απόφαση του Διοικητικού Συμβουλίου, σύμφωνα με τα ειδικότερα οριζόμενα στον κανονισμό λειτουργίας της Εταιρείας, και αποτελείται από:</w:t>
      </w:r>
    </w:p>
    <w:p w:rsidR="00000000" w:rsidDel="00000000" w:rsidP="00000000" w:rsidRDefault="00000000" w:rsidRPr="00000000" w14:paraId="0000011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τον Διευθύνοντα Σύμβουλο, ως Πρόεδρο, </w:t>
      </w:r>
    </w:p>
    <w:p w:rsidR="00000000" w:rsidDel="00000000" w:rsidP="00000000" w:rsidRDefault="00000000" w:rsidRPr="00000000" w14:paraId="0000011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τον επικεφαλής της οργανικής μονάδας της εταιρείας που είναι αρμόδια για την αξιοποίηση των ακινήτων και </w:t>
      </w:r>
    </w:p>
    <w:p w:rsidR="00000000" w:rsidDel="00000000" w:rsidP="00000000" w:rsidRDefault="00000000" w:rsidRPr="00000000" w14:paraId="0000011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έναν (1) υπάλληλο της οργανικής μονάδας της εταιρείας που είναι αρμόδια για την αξιοποίηση των ακινήτων. </w:t>
      </w:r>
    </w:p>
    <w:p w:rsidR="00000000" w:rsidDel="00000000" w:rsidP="00000000" w:rsidRDefault="00000000" w:rsidRPr="00000000" w14:paraId="0000011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απόφαση του Διοικητικού Συμβουλίου προστίθενται ως μέλη στην Επενδυτική Επιτροπή μέχρι δύο (2) εμπειρογνώμονες από τον δημόσιο ή τον ιδιωτικό τομέα, με αποδεδειγμένη εμπειρία και γνώση στον τομέα της διαχείρισης χαρτοφυλακίου ακινήτων. </w:t>
      </w:r>
    </w:p>
    <w:p w:rsidR="00000000" w:rsidDel="00000000" w:rsidP="00000000" w:rsidRDefault="00000000" w:rsidRPr="00000000" w14:paraId="0000011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Στο πλαίσιο σχεδιασμού και υλοποίησης της επενδυτικής πολιτικής της Εταιρείας, έργο της Επενδυτικής Επιτροπής είναι η διατύπωση εισήγησης αναφορικά με:</w:t>
      </w:r>
    </w:p>
    <w:p w:rsidR="00000000" w:rsidDel="00000000" w:rsidP="00000000" w:rsidRDefault="00000000" w:rsidRPr="00000000" w14:paraId="0000011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το επιχειρησιακό πρόγραμμα της εταιρείας βάσει αποτίμησης του χαρτοφυλακίου, ανάλυσης επενδύσεων και ανάλυσης κόστους-οφέλους των διαφορετικών επιλογών αξιοποίησης, σε συνδυασμό με την επιλογή κατάλληλων δεικτών συγκριτικής αξιολόγησης, </w:t>
      </w:r>
    </w:p>
    <w:p w:rsidR="00000000" w:rsidDel="00000000" w:rsidP="00000000" w:rsidRDefault="00000000" w:rsidRPr="00000000" w14:paraId="0000011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τις ενδεδειγμένες μεθόδους παρακολούθησης της λειτουργίας της αξιοποίησης ακινήτων και την υποβολή περιοδικών αναφορών και εκθέσεων στο Διοικητικό Συμβούλιο σχετικά με την απόδοσή της, </w:t>
      </w:r>
    </w:p>
    <w:p w:rsidR="00000000" w:rsidDel="00000000" w:rsidP="00000000" w:rsidRDefault="00000000" w:rsidRPr="00000000" w14:paraId="0000011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τις συμβάσεις </w:t>
      </w:r>
      <w:r w:rsidDel="00000000" w:rsidR="00000000" w:rsidRPr="00000000">
        <w:rPr>
          <w:rFonts w:ascii="Calibri" w:cs="Calibri" w:eastAsia="Calibri" w:hAnsi="Calibri"/>
          <w:color w:val="000000"/>
          <w:rtl w:val="0"/>
        </w:rPr>
        <w:t xml:space="preserve">που αφορούν αξιοποίηση περιουσιακού στοιχείου αξίας άνω συγκεκριμένων ορίων, που τίθενται από τον Κανονισμό Λειτουργίας.</w:t>
      </w:r>
      <w:r w:rsidDel="00000000" w:rsidR="00000000" w:rsidRPr="00000000">
        <w:rPr>
          <w:rtl w:val="0"/>
        </w:rPr>
      </w:r>
    </w:p>
    <w:p w:rsidR="00000000" w:rsidDel="00000000" w:rsidP="00000000" w:rsidRDefault="00000000" w:rsidRPr="00000000" w14:paraId="0000011E">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18</w:t>
      </w:r>
    </w:p>
    <w:p w:rsidR="00000000" w:rsidDel="00000000" w:rsidP="00000000" w:rsidRDefault="00000000" w:rsidRPr="00000000" w14:paraId="00000120">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Πρόσληψη προσωπικού</w:t>
      </w:r>
    </w:p>
    <w:p w:rsidR="00000000" w:rsidDel="00000000" w:rsidP="00000000" w:rsidRDefault="00000000" w:rsidRPr="00000000" w14:paraId="0000012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Το προσωπικό της Εταιρείας, όπως αυτό προβλέπεται και κατανέμεται με τον Κανονισμό Λειτουργίας της Εταιρείας, προσλαμβάνεται με συμβάσεις εργασίας αορίστου χρόνου, κατόπιν έγκρισης της Επιτροπής της Πράξης Υπουργικού Συμβουλίου (Π.Υ.Σ.) 33/2006, με την έκδοση δημόσιας προκήρυξης. Η προκήρυξη εγκρίνεται από το Διοικητικό Συμβούλιο και εκδίδεται από τα αρμόδια όργανα της Εταιρείας, μετά από έλεγχο του Ανώτατου Συμβουλίου Επιλογής Προσωπικού (Α.Σ.Ε.Π.), σύμφωνα με την παρ. 3. Η προκήρυξη δημοσιεύεται σε κάθε περίπτωση στην ιστοσελίδα της Εταιρείας και του Α.Σ.Ε.Π. και σε αυτήν καθορίζονται ενδεικτικά:</w:t>
      </w:r>
    </w:p>
    <w:p w:rsidR="00000000" w:rsidDel="00000000" w:rsidP="00000000" w:rsidRDefault="00000000" w:rsidRPr="00000000" w14:paraId="0000012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ο αριθμός του προσωπικού που θα προσληφθεί, ανά κατηγορία και ειδικότητα,</w:t>
      </w:r>
    </w:p>
    <w:p w:rsidR="00000000" w:rsidDel="00000000" w:rsidP="00000000" w:rsidRDefault="00000000" w:rsidRPr="00000000" w14:paraId="0000012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τα απαιτούμενα τυπικά και ουσιαστικά προσόντα, ανά κατηγορία και ειδικότητα,</w:t>
      </w:r>
    </w:p>
    <w:p w:rsidR="00000000" w:rsidDel="00000000" w:rsidP="00000000" w:rsidRDefault="00000000" w:rsidRPr="00000000" w14:paraId="0000012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τα κριτήρια επιλογής και η μοριοδότησή τους,</w:t>
      </w:r>
    </w:p>
    <w:p w:rsidR="00000000" w:rsidDel="00000000" w:rsidP="00000000" w:rsidRDefault="00000000" w:rsidRPr="00000000" w14:paraId="0000012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η προθεσμία υποβολής των αιτήσεων των υποψηφίων, ο τρόπος υποβολής τους και η υπηρεσία υποδοχής τους,</w:t>
      </w:r>
    </w:p>
    <w:p w:rsidR="00000000" w:rsidDel="00000000" w:rsidP="00000000" w:rsidRDefault="00000000" w:rsidRPr="00000000" w14:paraId="0000012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τα απαιτούμενα δικαιολογητικά και ο τρόπος και ο χρόνος υποβολής τους,</w:t>
      </w:r>
    </w:p>
    <w:p w:rsidR="00000000" w:rsidDel="00000000" w:rsidP="00000000" w:rsidRDefault="00000000" w:rsidRPr="00000000" w14:paraId="0000012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στ) η διαδικασία αξιολόγησης και επιλογής υποψηφίων, συμπεριλαμβανομένης τυχόν συνέντευξης, η διαδικασία σύνταξης των πινάκων κατάταξης, τα αρμόδια όργανα, η διαδικασία ελέγχου νομιμότητας των πινάκων κατάταξης και η ολοκλήρωση της διαδικασίας,</w:t>
      </w:r>
    </w:p>
    <w:p w:rsidR="00000000" w:rsidDel="00000000" w:rsidP="00000000" w:rsidRDefault="00000000" w:rsidRPr="00000000" w14:paraId="0000012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ζ) το δικαίωμα άσκησης ένστασης, ο τρόπος και χρόνος άσκησής της και το όργανο εξέτασής της.</w:t>
      </w:r>
    </w:p>
    <w:p w:rsidR="00000000" w:rsidDel="00000000" w:rsidP="00000000" w:rsidRDefault="00000000" w:rsidRPr="00000000" w14:paraId="0000012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Οι προβλέψεις της προκήρυξης καθορίζονται, κατά παρέκκλιση κάθε γενικής ή ειδικής διάταξης, τηρουμένων των αρχών της διαφάνειας, της αξιοκρατίας και της ισότητας, σύμφωνα με τις ανάγκες και τις εσωτερικές διαδικασίες της Εταιρείας.</w:t>
      </w:r>
    </w:p>
    <w:p w:rsidR="00000000" w:rsidDel="00000000" w:rsidP="00000000" w:rsidRDefault="00000000" w:rsidRPr="00000000" w14:paraId="0000012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Η προκήρυξη αποστέλλεται στο Α.Σ.Ε.Π., το οποίο εγκρίνει ή τροποποιεί αυτήν μέσα σε δέκα (10) εργάσιμες ημέρες από την περιέλευσή της σε αυτό. Αν παρέλθει άπρακτη η προθεσμία των δέκα (10) εργάσιμων ημερών, τεκμαίρεται η σύμφωνη γνώμη του Α.Σ.Ε.Π..</w:t>
      </w:r>
    </w:p>
    <w:p w:rsidR="00000000" w:rsidDel="00000000" w:rsidP="00000000" w:rsidRDefault="00000000" w:rsidRPr="00000000" w14:paraId="0000012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Η αξιολόγηση των αιτήσεων διενεργείται από τριμελή, τουλάχιστον, Επιτροπή, η οποία συγκροτείται με απόφαση του Διοικητικού Συμβουλίου της Εταιρείας. Η Επιτροπή συντάσσει προσωρινούς πίνακες κατάταξης, τους οποίους δημοσιεύει στην ιστοσελίδα της Εταιρείας και του Α.Σ.Ε.Π.. Κατά των πινάκων αυτών ασκείται ένσταση μόνο για λόγους νομιμότητας εντός αποκλειστικής προθεσμίας δέκα (10) ημερών από την επομένη της καταχώρισης αυτών στην ιστοσελίδα της Εταιρείας. Οι ενστάσεις εξετάζονται από Επιτροπή Ενστάσεων, η οποία συγκροτείται με απόφαση του Διοικητικού Συμβουλίου. Η Επιτροπή Ενστάσεων καταρτίζει και τον οριστικό πίνακα προσληπτέων και απορριπτέων, τον οποίο αποστέλλει στο Α.Σ.Ε.Π. για έλεγχο εντός δέκα (10) ημερών από την κατάρτισή του. Το Α.Σ.Ε.Π., αφού ελέγξει τη νομιμότητα του οριστικού πίνακα προσληπτέων και απορριπτέων, σε είκοσι (20) εργάσιμες ημέρες κυρώνει αυτόν και τον επιστρέφει στην Εταιρεία. Αν παρέλθει άπρακτη η προθεσμία των είκοσι (20) εργάσιμων ημερών, τεκμαίρεται η έγκριση από το Α.Σ.Ε.Π. του οριστικού πίνακα προσληπτέων και απορριπτέων.</w:t>
      </w:r>
    </w:p>
    <w:p w:rsidR="00000000" w:rsidDel="00000000" w:rsidP="00000000" w:rsidRDefault="00000000" w:rsidRPr="00000000" w14:paraId="00000130">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19</w:t>
      </w:r>
    </w:p>
    <w:p w:rsidR="00000000" w:rsidDel="00000000" w:rsidP="00000000" w:rsidRDefault="00000000" w:rsidRPr="00000000" w14:paraId="0000013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Μετακίνηση προσωπικού</w:t>
      </w:r>
    </w:p>
    <w:p w:rsidR="00000000" w:rsidDel="00000000" w:rsidP="00000000" w:rsidRDefault="00000000" w:rsidRPr="00000000" w14:paraId="00000133">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Προσωπικό του Ηλεκτρονικού Εθνικού Φορέα Κοινωνικής Ασφάλισης (e-Ε.Φ.Κ.Α.) με σχέση ιδιωτικού δικαίου αορίστου χρόνου δύναται να αποσπάται ή να μεταφέρεται στην Εταιρεία, για την κάλυψη κενών θέσεων κατηγορίας και ειδικότητας αντίστοιχης ή παρεμφερούς με αυτήν που ανήκει ο αποσπώμενος ή μεταφερόμενος, με βάση τα τυπικά προσόντα που κατέχει και σύμφωνα με τους όρους του παρόντος.</w:t>
      </w:r>
    </w:p>
    <w:p w:rsidR="00000000" w:rsidDel="00000000" w:rsidP="00000000" w:rsidRDefault="00000000" w:rsidRPr="00000000" w14:paraId="0000013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Για την εφαρμογή του παρόντος, το Διοικητικό Συμβούλιο της Εταιρείας αποστέλλει στον e-Ε.Φ.Κ.Α. αίτημα για κάλυψη συγκεκριμένων θέσεων, ανά κατηγορία και ειδικότητα, με απόσπαση ή μεταφορά προσωπικού από τον e-Ε.Φ.Κ.Α., το οποίο συνοδεύεται από έκθεση στην οποία τεκμηριώνεται η ανάγκη κάλυψης των συγκεκριμένων θέσεων, με αναφορά στον συνολικό αριθμό των θέσεων, ανά κατηγορία και ειδικότητα, για τις οποίες υποβάλλεται το αίτημα, καθώς, επίσης, και σε τυχόν εκκρεμείς διαδικασίες για πλήρωση θέσεων με πρόσληψη. Η διαδικασία της απόσπασης ή μεταφοράς εκκινεί με την έκδοση πρόσκλησης εκδήλωσης ενδιαφέροντος από τον e-Ε.Φ.Κ.Α. προς το προσωπικό του και ολοκληρώνεται με την έκδοση απόφασης από το Διοικητικό Συμβούλιο της Εταιρείας, η οποία κοινοποιείται στον ενδιαφερόμενο και στον e-Ε.Φ.Κ.Α.. Η προϋπηρεσία που έχει αναγνωριστεί από τον e-Ε.Φ.Κ.Α. αναγνωρίζεται πλήρως για όλα τα δικαιώματα που απορρέουν από αυτή.</w:t>
      </w:r>
    </w:p>
    <w:p w:rsidR="00000000" w:rsidDel="00000000" w:rsidP="00000000" w:rsidRDefault="00000000" w:rsidRPr="00000000" w14:paraId="0000013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Με απόφαση του Διοικητικού Συμβουλίου της Εταιρείας ρυθμίζονται τα θέματα οργάνωσης, διαδικασίας και εφαρμογής του παρόντος, τα δικαιολογητικά που συνοδεύουν την αίτηση, καθώς και κάθε άλλη αναγκαία λεπτομέρεια.</w:t>
      </w:r>
    </w:p>
    <w:p w:rsidR="00000000" w:rsidDel="00000000" w:rsidP="00000000" w:rsidRDefault="00000000" w:rsidRPr="00000000" w14:paraId="00000139">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Ε΄ </w:t>
      </w:r>
    </w:p>
    <w:p w:rsidR="00000000" w:rsidDel="00000000" w:rsidP="00000000" w:rsidRDefault="00000000" w:rsidRPr="00000000" w14:paraId="0000013C">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ΕΞΟΥΣΙΟΔΟΤΙΚΕΣ – ΜΕΤΑΒΑΤΙΚΕΣ – ΚΑΤΑΡΓΟΥΜΕΝΕΣ ΔΙΑΤΑΞΕΙΣ</w:t>
      </w:r>
    </w:p>
    <w:p w:rsidR="00000000" w:rsidDel="00000000" w:rsidP="00000000" w:rsidRDefault="00000000" w:rsidRPr="00000000" w14:paraId="0000013D">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20</w:t>
      </w:r>
    </w:p>
    <w:p w:rsidR="00000000" w:rsidDel="00000000" w:rsidP="00000000" w:rsidRDefault="00000000" w:rsidRPr="00000000" w14:paraId="0000013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Εξουσιοδοτικές διατάξεις </w:t>
      </w:r>
    </w:p>
    <w:p w:rsidR="00000000" w:rsidDel="00000000" w:rsidP="00000000" w:rsidRDefault="00000000" w:rsidRPr="00000000" w14:paraId="00000140">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α. Με κοινή απόφαση των Υπουργών Εργασίας και Κοινωνικών Υποθέσεων και Οικονομικών καθορίζονται οι αποδοχές των Προϊσταμένων Γενικών Διευθύνσεων του άρθρου 3, συμπεριλαμβανομένης ειδικής αμοιβής θέσης εργασίας πλέον του βασικού μισθού και των επιδομάτων τους, οι οποίες αποδοχές δεν υπάγονται στην παρ. 1 του άρθρου 28 του ν. 4354/2015 (Α΄ 176).  </w:t>
      </w:r>
    </w:p>
    <w:p w:rsidR="00000000" w:rsidDel="00000000" w:rsidP="00000000" w:rsidRDefault="00000000" w:rsidRPr="00000000" w14:paraId="0000014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Με την ίδια απόφαση καθορίζεται αμοιβή απόδοσης, η οποία συνδέεται με συγκεκριμένη στοχοθεσία και υπολογίζεται επί των συνολικών αποδοχών του προηγούμενου εδαφίου. Σε κάθε περίπτωση, οι συνολικές αποδοχές δεν υπερβαίνουν το όριο της περ. α΄ της παρ. 3 του άρθρου 28 του ν. 4354/2015.</w:t>
      </w:r>
    </w:p>
    <w:p w:rsidR="00000000" w:rsidDel="00000000" w:rsidP="00000000" w:rsidRDefault="00000000" w:rsidRPr="00000000" w14:paraId="0000014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Με κοινή απόφαση των Υπουργών Εργασίας και Κοινωνικών Υποθέσεων και Οικονομικών καθορίζονται οι αποδοχές των Προϊσταμένων των Διευθύνσεων του άρθρου 3, συμπεριλαμβανομένης ειδικής αμοιβής θέσης εργασίας πλέον του βασικού μισθού και των επιδομάτων τους, οι οποίες υπάγονται στο όριο της παρ. 1 του άρθρου 28 του ν. 4354/2015.</w:t>
      </w:r>
    </w:p>
    <w:p w:rsidR="00000000" w:rsidDel="00000000" w:rsidP="00000000" w:rsidRDefault="00000000" w:rsidRPr="00000000" w14:paraId="0000014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Με κοινή απόφαση των Υπουργών Οικονομικών και Εργασίας και Κοινωνικών Υποθέσεων ορίζεται η μεθοδολογία για τη χορήγηση του ποσού της επιβράβευσης παραγωγικότητας του άρθρου 2, οι συντελεστές βαρύτητας, το ετήσιο όριο αυτού και κάθε άλλο ειδικό θέμα για την εφαρμογή του παρόντος.</w:t>
      </w:r>
    </w:p>
    <w:p w:rsidR="00000000" w:rsidDel="00000000" w:rsidP="00000000" w:rsidRDefault="00000000" w:rsidRPr="00000000" w14:paraId="0000014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Οι κάθε είδους αποδοχές του Διοικητή και των Υποδιοικητών, τακτικές ή πρόσθετες, καθορίζονται με κοινή απόφαση των Υπουργών Οικονομικών και Εργασίας και Κοινωνικών Υποθέσεων και δεν μπορούν να υπερβαίνουν το όριο της περ. α΄ της παρ. 3 του άρθρου 28 του ν. 4354/2015, ούτε να υπολείπονται του ορίου της παρ. 1 του άρθρου 28 του ίδιου νόμου.</w:t>
      </w:r>
    </w:p>
    <w:p w:rsidR="00000000" w:rsidDel="00000000" w:rsidP="00000000" w:rsidRDefault="00000000" w:rsidRPr="00000000" w14:paraId="0000014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4. Με απόφαση του Διοικητικού Συμβουλίου του e-Ε.Φ.Κ.Α., εγκρίνεται ο Κανονισμός Λειτουργίας της Μονάδας Εσωτερικών Ερευνών, στον οποίο ρυθμίζονται ειδικότερα θέματα λειτουργίας της Μονάδας, εξειδικεύονται οι αρμοδιότητές της, ορίζονται τα πρότυπα ερευνών και ελέγχων, οι διαδικασίες και οι μεθοδολογίες σχεδιασμού, διεξαγωγής και σύνταξης των πορισμάτων ελέγχου, καταρτίζεται σύστημα αξιολόγησης των καταγγελιών και αιτημάτων που λαμβάνονται στη βάση της αξιολόγησης κινδύνων και ορίζονται όλα τα λοιπά θέματα για τον τρόπο άσκησης των αρμοδιοτήτων της. </w:t>
      </w:r>
    </w:p>
    <w:p w:rsidR="00000000" w:rsidDel="00000000" w:rsidP="00000000" w:rsidRDefault="00000000" w:rsidRPr="00000000" w14:paraId="0000014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21</w:t>
      </w:r>
    </w:p>
    <w:p w:rsidR="00000000" w:rsidDel="00000000" w:rsidP="00000000" w:rsidRDefault="00000000" w:rsidRPr="00000000" w14:paraId="0000014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Μεταβατικές διατάξεις</w:t>
      </w:r>
    </w:p>
    <w:p w:rsidR="00000000" w:rsidDel="00000000" w:rsidP="00000000" w:rsidRDefault="00000000" w:rsidRPr="00000000" w14:paraId="0000014F">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1. Μέχρι την έκδοση της απόφασης της παρ. 2 του άρθρου 22 εξακολουθούν να καταβάλλονται οι αποζημιώσεις που προβλέπονται στην παρ. 11 του άρθρου 21 του ν. 4354/2015 (Α΄ 174).</w:t>
      </w:r>
    </w:p>
    <w:p w:rsidR="00000000" w:rsidDel="00000000" w:rsidP="00000000" w:rsidRDefault="00000000" w:rsidRPr="00000000" w14:paraId="0000015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 Διαδικασίες ανάθεσης για δημόσιες συμβάσεις αγαθών και υπηρεσιών οι οποίες έχουν εκκινήσει κατά την έναρξη ισχύος του παρόντος στο πλαίσιο του άρθρου 41 του ν. 4412/2016 (Α΄ 147) για τις προμήθειες αγαθών και υπηρεσιών που υπάγονται υποχρεωτικά σε κεντρικές δραστηριότητες αγορών από την Εθνική Κεντρική Αρχή Αγορών (Ε.Κ.Α.Α.) της περ. β’ της παρ. 1 του ανωτέρω άρθρου, δύνανται να ματαιώνονται ως προς το τμήμα που αφορά στον e-Ε.Φ.Κ.Α., μετά από αίτημα αυτού στην Ε.Κ.Α.Α..</w:t>
      </w:r>
    </w:p>
    <w:p w:rsidR="00000000" w:rsidDel="00000000" w:rsidP="00000000" w:rsidRDefault="00000000" w:rsidRPr="00000000" w14:paraId="00000153">
      <w:pPr>
        <w:spacing w:after="0" w:line="276" w:lineRule="auto"/>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15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3 Εκκρεμείς υποθέσεις αρμοδιότητας του Τμήματος Εσωτερικών Υποθέσεων του e-Ε.Φ.Κ.Α. κατά την έναρξη ισχύος του Κανονισμού Λειτουργίας της Μονάδας Εσωτερικών Ερευνών μεταφέρονται σε αυτήν και αξιολογούνται κατά τον Κανονισμό Λειτουργίας της.</w:t>
      </w:r>
    </w:p>
    <w:p w:rsidR="00000000" w:rsidDel="00000000" w:rsidP="00000000" w:rsidRDefault="00000000" w:rsidRPr="00000000" w14:paraId="0000015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22</w:t>
      </w:r>
    </w:p>
    <w:p w:rsidR="00000000" w:rsidDel="00000000" w:rsidP="00000000" w:rsidRDefault="00000000" w:rsidRPr="00000000" w14:paraId="0000015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Καταργούμενες διατάξεις</w:t>
      </w:r>
    </w:p>
    <w:p w:rsidR="00000000" w:rsidDel="00000000" w:rsidP="00000000" w:rsidRDefault="00000000" w:rsidRPr="00000000" w14:paraId="00000158">
      <w:pPr>
        <w:spacing w:after="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Από την έναρξη ισχύος του παρόντος καταργούνται: </w:t>
      </w:r>
    </w:p>
    <w:p w:rsidR="00000000" w:rsidDel="00000000" w:rsidP="00000000" w:rsidRDefault="00000000" w:rsidRPr="00000000" w14:paraId="0000015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α) οι περ. ια΄, ιβ΄ και ιγ΄ της παρ. 1 του άρθρου 60 του ν. 4387/2016 (Α΄ 85) περί των αρμοδιοτήτων Διοικητικού Συμβουλίου να αποφασίζει για τη συμμετοχή του προσωπικού σε εκπαιδευτικά προγράμματα, να μεριμνά για την τήρηση του μητρώου ασφαλισμένων, εργοδοτών και συνταξιούχων και να εγκρίνει τη διάθεση χρηματικών ποσών από τα έσοδα του Ε.Φ.Κ.Α. για δαπάνες που γίνονται για συγκεντρώσεις, σεμινάρια που εξυπηρετούν υπηρεσιακές ανάγκες και για φιλοξενία ξένων αποστολών, και οι αρμοδιότητες που αναφέρονται εκεί ασκούνται στο εξής από τον Διοικητή,</w:t>
      </w:r>
    </w:p>
    <w:p w:rsidR="00000000" w:rsidDel="00000000" w:rsidP="00000000" w:rsidRDefault="00000000" w:rsidRPr="00000000" w14:paraId="0000015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β) το άρθρο 8 του ν. 2042/1992 (Α΄ 75), περί της ανάθεσης εργασιών ασφαλιστικών οργανισμών,</w:t>
      </w:r>
    </w:p>
    <w:p w:rsidR="00000000" w:rsidDel="00000000" w:rsidP="00000000" w:rsidRDefault="00000000" w:rsidRPr="00000000" w14:paraId="0000015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γ) οι περ. β΄ και ε΄ της παρ. 7 του άρθρου 10 του ν. 3586/2007 (Α΄ 151), περί των αναθέσεων έργων και εργασιών αξιοποίησης ακινήτων των φορέων κοινωνικής ασφάλισης, καθώς και η έγκριση του Υπουργού από την περ. δ΄ της ανωτέρω παραγράφου του ίδιου άρθρου.  </w:t>
      </w:r>
    </w:p>
    <w:p w:rsidR="00000000" w:rsidDel="00000000" w:rsidP="00000000" w:rsidRDefault="00000000" w:rsidRPr="00000000" w14:paraId="0000015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δ) Το δεύτερο και το τρίτο εδάφιο της περ. στ΄ της παρ. 1 του άρθρου 50 του ν. 4430/2016 (Α΄ 205), περί της δυνατότητας παραχώρησης ακινήτων που ανήκουν σε Φορείς Κοινωνικής Ασφάλισης σε υπηρεσίες του Δημοσίου, σε νομικά πρόσωπα δημοσίου δικαίου, σε νομικά πρόσωπα ιδιωτικού δικαίου του ευρύτερου δημόσιου τομέα, καθώς και σε λοιπά νομικά πρόσωπα κοινωφελούς ή ανθρωπιστικού χαρακτήρα προς χρήση που θα εξυπηρετεί δημόσιο ή κοινωφελή σκοπό, καθώς και σε φορείς κοινωνικής και αλληλέγγυας οικονομίας.</w:t>
      </w:r>
    </w:p>
    <w:p w:rsidR="00000000" w:rsidDel="00000000" w:rsidP="00000000" w:rsidRDefault="00000000" w:rsidRPr="00000000" w14:paraId="0000015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ε) το δεύτερο και το τρίτο εδάφιο του άρθρου 37 του ν. 4554/2018 (Α΄ 130), περί της δυνατότητας βραχυχρόνιας παραχώρησης ακινήτων που ανήκουν σε φορείς που εποπτεύονται από το Υπουργείο Εργασίας και Κοινωνικών Υποθέσεων σε φυσικά ή νομικά πρόσωπα για πολιτιστικές ή αντίστοιχες εκδηλώσεις, δράσεις και ενέργειες συμβατές με το χαρακτήρα των ακινήτων αυτών. </w:t>
      </w:r>
    </w:p>
    <w:p w:rsidR="00000000" w:rsidDel="00000000" w:rsidP="00000000" w:rsidRDefault="00000000" w:rsidRPr="00000000" w14:paraId="0000015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1">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ΚΕΦΑΛΑΙΟ ΣΤ΄</w:t>
      </w:r>
    </w:p>
    <w:p w:rsidR="00000000" w:rsidDel="00000000" w:rsidP="00000000" w:rsidRDefault="00000000" w:rsidRPr="00000000" w14:paraId="00000163">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ΕΝΑΡΞΗ ΙΣΧΥΟΣ</w:t>
      </w:r>
    </w:p>
    <w:p w:rsidR="00000000" w:rsidDel="00000000" w:rsidP="00000000" w:rsidRDefault="00000000" w:rsidRPr="00000000" w14:paraId="00000164">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Άρθρο 23</w:t>
      </w:r>
    </w:p>
    <w:p w:rsidR="00000000" w:rsidDel="00000000" w:rsidP="00000000" w:rsidRDefault="00000000" w:rsidRPr="00000000" w14:paraId="0000016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Έναρξη ισχύος</w:t>
      </w:r>
    </w:p>
    <w:p w:rsidR="00000000" w:rsidDel="00000000" w:rsidP="00000000" w:rsidRDefault="00000000" w:rsidRPr="00000000" w14:paraId="00000167">
      <w:pPr>
        <w:spacing w:after="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Η ισχύς του παρόντος αρχίζει από τη δημοσίευσή του στην Εφημερίδα της Κυβερνήσεως, εκτός αν προβλέπεται άλλως στις διατάξεις του.</w:t>
      </w:r>
    </w:p>
    <w:p w:rsidR="00000000" w:rsidDel="00000000" w:rsidP="00000000" w:rsidRDefault="00000000" w:rsidRPr="00000000" w14:paraId="00000169">
      <w:pPr>
        <w:spacing w:after="0" w:line="276" w:lineRule="auto"/>
        <w:rPr>
          <w:rFonts w:ascii="Calibri" w:cs="Calibri" w:eastAsia="Calibri" w:hAnsi="Calibri"/>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